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565" w:rsidRPr="004A00CA" w:rsidRDefault="00341068" w:rsidP="000A0C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6D4565" w:rsidRPr="004A00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КУРСКОЙ ОБЛАСТИ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22 февраля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г. №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45D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CB39CF" w:rsidRPr="00C445D4">
        <w:rPr>
          <w:rFonts w:ascii="Arial" w:hAnsi="Arial" w:cs="Arial"/>
          <w:b/>
          <w:sz w:val="32"/>
          <w:szCs w:val="32"/>
        </w:rPr>
        <w:t xml:space="preserve"> </w:t>
      </w:r>
      <w:r w:rsidRPr="00C445D4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="00341068" w:rsidRPr="00C445D4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445D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района Курской области от 14.11.2019 года №</w:t>
      </w:r>
      <w:r w:rsidR="00341068" w:rsidRPr="00C445D4">
        <w:rPr>
          <w:rFonts w:ascii="Arial" w:hAnsi="Arial" w:cs="Arial"/>
          <w:b/>
          <w:sz w:val="32"/>
          <w:szCs w:val="32"/>
        </w:rPr>
        <w:t>39</w:t>
      </w:r>
      <w:r w:rsidRPr="004A00CA">
        <w:rPr>
          <w:rFonts w:ascii="Arial" w:hAnsi="Arial" w:cs="Arial"/>
          <w:b/>
          <w:sz w:val="28"/>
          <w:szCs w:val="28"/>
        </w:rPr>
        <w:t xml:space="preserve"> </w:t>
      </w:r>
      <w:r w:rsidRPr="004A00CA">
        <w:rPr>
          <w:rFonts w:ascii="Arial" w:hAnsi="Arial" w:cs="Arial"/>
          <w:b/>
          <w:sz w:val="32"/>
          <w:szCs w:val="32"/>
        </w:rPr>
        <w:t>«Об утверждении порядка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341068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4A00CA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A00CA">
        <w:rPr>
          <w:rFonts w:ascii="Arial" w:hAnsi="Arial" w:cs="Arial"/>
          <w:b/>
          <w:sz w:val="32"/>
          <w:szCs w:val="32"/>
        </w:rPr>
        <w:t xml:space="preserve"> среднего предпринимательства»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CB39CF" w:rsidRPr="004A00CA" w:rsidRDefault="000A0C41" w:rsidP="000A0C41">
      <w:pPr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0A0C41">
        <w:rPr>
          <w:rFonts w:ascii="Arial" w:hAnsi="Arial" w:cs="Arial"/>
          <w:sz w:val="24"/>
          <w:szCs w:val="24"/>
        </w:rPr>
        <w:t xml:space="preserve"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Федерации", </w:t>
      </w:r>
      <w:r w:rsidRPr="000A0C41">
        <w:rPr>
          <w:rFonts w:ascii="Arial" w:hAnsi="Arial" w:cs="Arial"/>
          <w:color w:val="000000"/>
          <w:sz w:val="24"/>
          <w:szCs w:val="24"/>
        </w:rPr>
        <w:t>от 22.07.2008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№ 159-ФЗ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A0C41">
        <w:rPr>
          <w:rFonts w:ascii="Arial" w:hAnsi="Arial" w:cs="Arial"/>
          <w:color w:val="000000"/>
          <w:sz w:val="24"/>
          <w:szCs w:val="24"/>
        </w:rPr>
        <w:t xml:space="preserve"> законодательные акты Российской Федерации", </w:t>
      </w:r>
      <w:r w:rsidR="00066723" w:rsidRPr="004A00CA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6D4565" w:rsidRPr="004A00C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D4565" w:rsidRPr="004A00CA">
        <w:rPr>
          <w:rFonts w:ascii="Arial" w:hAnsi="Arial" w:cs="Arial"/>
          <w:sz w:val="24"/>
          <w:szCs w:val="24"/>
        </w:rPr>
        <w:t>Су</w:t>
      </w:r>
      <w:r w:rsidR="00066723" w:rsidRPr="004A00CA">
        <w:rPr>
          <w:rFonts w:ascii="Arial" w:hAnsi="Arial" w:cs="Arial"/>
          <w:sz w:val="24"/>
          <w:szCs w:val="24"/>
        </w:rPr>
        <w:t>джанск</w:t>
      </w:r>
      <w:r w:rsidR="006D4565" w:rsidRPr="004A00CA">
        <w:rPr>
          <w:rFonts w:ascii="Arial" w:hAnsi="Arial" w:cs="Arial"/>
          <w:sz w:val="24"/>
          <w:szCs w:val="24"/>
        </w:rPr>
        <w:t>ого</w:t>
      </w:r>
      <w:proofErr w:type="spellEnd"/>
      <w:r w:rsidR="00066723" w:rsidRPr="004A00CA">
        <w:rPr>
          <w:rFonts w:ascii="Arial" w:hAnsi="Arial" w:cs="Arial"/>
          <w:sz w:val="24"/>
          <w:szCs w:val="24"/>
        </w:rPr>
        <w:t xml:space="preserve"> район</w:t>
      </w:r>
      <w:r w:rsidR="006D4565" w:rsidRPr="004A00CA">
        <w:rPr>
          <w:rFonts w:ascii="Arial" w:hAnsi="Arial" w:cs="Arial"/>
          <w:sz w:val="24"/>
          <w:szCs w:val="24"/>
        </w:rPr>
        <w:t>а</w:t>
      </w:r>
      <w:r w:rsidR="00066723" w:rsidRPr="004A00CA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6D4565" w:rsidRPr="004A00C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39C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CB39CF" w:rsidRPr="004A00CA">
        <w:rPr>
          <w:rFonts w:ascii="Arial" w:hAnsi="Arial" w:cs="Arial"/>
          <w:sz w:val="24"/>
          <w:szCs w:val="24"/>
        </w:rPr>
        <w:t xml:space="preserve"> района </w:t>
      </w:r>
      <w:r w:rsidR="006D4565" w:rsidRPr="004A00CA">
        <w:rPr>
          <w:rFonts w:ascii="Arial" w:hAnsi="Arial" w:cs="Arial"/>
          <w:sz w:val="24"/>
          <w:szCs w:val="24"/>
        </w:rPr>
        <w:t>решило:</w:t>
      </w:r>
    </w:p>
    <w:p w:rsidR="00FC69F1" w:rsidRDefault="00FC69F1" w:rsidP="000A0C41">
      <w:pPr>
        <w:ind w:firstLine="1134"/>
        <w:jc w:val="both"/>
        <w:rPr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1. Дополнить </w:t>
      </w:r>
      <w:r w:rsidRPr="000A0C41">
        <w:rPr>
          <w:rFonts w:ascii="Arial" w:hAnsi="Arial" w:cs="Arial"/>
          <w:sz w:val="24"/>
          <w:szCs w:val="24"/>
        </w:rPr>
        <w:t>Порядок</w:t>
      </w:r>
      <w:r w:rsidR="000A0C41" w:rsidRPr="000A0C41">
        <w:rPr>
          <w:rFonts w:ascii="Arial" w:hAnsi="Arial" w:cs="Arial"/>
          <w:sz w:val="24"/>
          <w:szCs w:val="24"/>
        </w:rPr>
        <w:t xml:space="preserve">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0A0C41" w:rsidRPr="000A0C41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0A0C41" w:rsidRPr="000A0C41">
        <w:rPr>
          <w:rFonts w:ascii="Arial" w:hAnsi="Arial" w:cs="Arial"/>
          <w:sz w:val="24"/>
          <w:szCs w:val="24"/>
        </w:rPr>
        <w:t>Суджанского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A0C41">
        <w:rPr>
          <w:rFonts w:ascii="Arial" w:hAnsi="Arial" w:cs="Arial"/>
          <w:sz w:val="24"/>
          <w:szCs w:val="24"/>
        </w:rPr>
        <w:t xml:space="preserve"> утвержденного решением Собрания депутатов </w:t>
      </w:r>
      <w:proofErr w:type="spellStart"/>
      <w:r w:rsidR="000A0C41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0A0C41">
        <w:rPr>
          <w:rFonts w:ascii="Arial" w:hAnsi="Arial" w:cs="Arial"/>
          <w:sz w:val="24"/>
          <w:szCs w:val="24"/>
        </w:rPr>
        <w:t xml:space="preserve"> сельсовета №39 от 14.11.2019 года</w:t>
      </w:r>
      <w:r w:rsidRPr="00FC69F1">
        <w:rPr>
          <w:rFonts w:ascii="Arial" w:hAnsi="Arial" w:cs="Arial"/>
          <w:sz w:val="24"/>
          <w:szCs w:val="24"/>
        </w:rPr>
        <w:t xml:space="preserve"> пунктом 5 следующего содержания</w:t>
      </w:r>
      <w:r w:rsidRPr="00505A0C">
        <w:rPr>
          <w:sz w:val="24"/>
          <w:szCs w:val="24"/>
        </w:rPr>
        <w:t>:</w:t>
      </w:r>
    </w:p>
    <w:p w:rsidR="00FC69F1" w:rsidRPr="00FC69F1" w:rsidRDefault="00FC69F1" w:rsidP="000A0C41">
      <w:pPr>
        <w:tabs>
          <w:tab w:val="left" w:pos="1904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«</w:t>
      </w:r>
      <w:r w:rsidRPr="00FC69F1">
        <w:rPr>
          <w:rFonts w:ascii="Arial" w:hAnsi="Arial" w:cs="Arial"/>
          <w:b/>
          <w:color w:val="000000"/>
          <w:sz w:val="26"/>
          <w:szCs w:val="26"/>
        </w:rPr>
        <w:t xml:space="preserve">5.Преимущественное право субъектов малого и среднего предпринимательства на выкуп </w:t>
      </w:r>
      <w:r w:rsidR="000A0C41">
        <w:rPr>
          <w:rFonts w:ascii="Arial" w:hAnsi="Arial" w:cs="Arial"/>
          <w:b/>
          <w:color w:val="000000"/>
          <w:sz w:val="26"/>
          <w:szCs w:val="26"/>
        </w:rPr>
        <w:t xml:space="preserve">недвижимого и движимого </w:t>
      </w:r>
      <w:r w:rsidRPr="00FC69F1">
        <w:rPr>
          <w:rFonts w:ascii="Arial" w:hAnsi="Arial" w:cs="Arial"/>
          <w:b/>
          <w:color w:val="000000"/>
          <w:sz w:val="26"/>
          <w:szCs w:val="26"/>
        </w:rPr>
        <w:t>арендуемого имущества</w:t>
      </w:r>
    </w:p>
    <w:p w:rsidR="00FC69F1" w:rsidRPr="00FC69F1" w:rsidRDefault="00FC69F1" w:rsidP="000A0C41">
      <w:pPr>
        <w:tabs>
          <w:tab w:val="left" w:pos="1904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FC69F1" w:rsidRPr="00FC69F1" w:rsidRDefault="00FC69F1" w:rsidP="000A0C41">
      <w:pPr>
        <w:tabs>
          <w:tab w:val="left" w:pos="1904"/>
        </w:tabs>
        <w:ind w:firstLine="1134"/>
        <w:jc w:val="both"/>
        <w:rPr>
          <w:rStyle w:val="a3"/>
          <w:rFonts w:ascii="Arial" w:eastAsia="Sylfaen" w:hAnsi="Arial" w:cs="Arial"/>
          <w:i w:val="0"/>
          <w:sz w:val="24"/>
          <w:szCs w:val="24"/>
        </w:rPr>
      </w:pPr>
      <w:r w:rsidRPr="00FC69F1">
        <w:rPr>
          <w:rStyle w:val="a3"/>
          <w:rFonts w:ascii="Arial" w:eastAsia="Sylfaen" w:hAnsi="Arial" w:cs="Arial"/>
          <w:i w:val="0"/>
          <w:sz w:val="24"/>
          <w:szCs w:val="24"/>
        </w:rPr>
        <w:t xml:space="preserve">5.1.Субъекты малого и среднего бизнеса обладают </w:t>
      </w:r>
      <w:r w:rsidRPr="00FC69F1">
        <w:rPr>
          <w:rStyle w:val="a3"/>
          <w:rFonts w:ascii="Arial" w:eastAsia="Sylfaen" w:hAnsi="Arial" w:cs="Arial"/>
          <w:i w:val="0"/>
          <w:sz w:val="24"/>
          <w:szCs w:val="24"/>
        </w:rPr>
        <w:lastRenderedPageBreak/>
        <w:t>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FC69F1" w:rsidRPr="00FC69F1" w:rsidRDefault="00FC69F1" w:rsidP="000A0C41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5.2.Действие преимущественного права субъектов малого и среднего предпринимательства на выкуп нед</w:t>
      </w:r>
      <w:r w:rsidR="000A0C41">
        <w:rPr>
          <w:rFonts w:ascii="Arial" w:hAnsi="Arial" w:cs="Arial"/>
          <w:sz w:val="24"/>
          <w:szCs w:val="24"/>
        </w:rPr>
        <w:t xml:space="preserve">вижимого арендуемого имущества </w:t>
      </w:r>
      <w:r w:rsidRPr="00FC69F1">
        <w:rPr>
          <w:rFonts w:ascii="Arial" w:hAnsi="Arial" w:cs="Arial"/>
          <w:sz w:val="24"/>
          <w:szCs w:val="24"/>
        </w:rPr>
        <w:t>распространяется также и на движимое имущество.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proofErr w:type="gramStart"/>
      <w:r w:rsidRPr="00FC69F1">
        <w:rPr>
          <w:rFonts w:ascii="Arial" w:hAnsi="Arial" w:cs="Arial"/>
        </w:rPr>
        <w:t>5.3.Субъекты малого и среднего предпринимательства 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</w:t>
      </w:r>
      <w:r w:rsidR="000A0C41">
        <w:rPr>
          <w:rFonts w:ascii="Arial" w:hAnsi="Arial" w:cs="Arial"/>
        </w:rPr>
        <w:t>менном пользовании непрерывно</w:t>
      </w:r>
      <w:proofErr w:type="gramEnd"/>
      <w:r w:rsidR="000A0C41">
        <w:rPr>
          <w:rFonts w:ascii="Arial" w:hAnsi="Arial" w:cs="Arial"/>
        </w:rPr>
        <w:t xml:space="preserve"> в </w:t>
      </w:r>
      <w:r w:rsidRPr="00FC69F1">
        <w:rPr>
          <w:rFonts w:ascii="Arial" w:hAnsi="Arial" w:cs="Arial"/>
        </w:rPr>
        <w:t xml:space="preserve">течение одного года и более в соответствии </w:t>
      </w:r>
      <w:r w:rsidRPr="00FC69F1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Pr="00FC69F1">
        <w:rPr>
          <w:rFonts w:ascii="Arial" w:hAnsi="Arial" w:cs="Arial"/>
        </w:rPr>
        <w:t>.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FC69F1">
        <w:rPr>
          <w:rFonts w:ascii="Arial" w:hAnsi="Arial" w:cs="Arial"/>
        </w:rPr>
        <w:t>Состав и виды движимого имущества, не подлежащего отчуждению, устанавливает Правительство Российской Федерации</w:t>
      </w:r>
      <w:r>
        <w:rPr>
          <w:rFonts w:ascii="Arial" w:hAnsi="Arial" w:cs="Arial"/>
        </w:rPr>
        <w:t>.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FC69F1">
        <w:rPr>
          <w:rFonts w:ascii="Arial" w:hAnsi="Arial" w:cs="Arial"/>
        </w:rPr>
        <w:t>5.4.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FC69F1" w:rsidRPr="00FC69F1" w:rsidRDefault="00FC69F1" w:rsidP="000A0C41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C69F1">
        <w:rPr>
          <w:rFonts w:ascii="Arial" w:hAnsi="Arial" w:cs="Arial"/>
          <w:sz w:val="24"/>
          <w:szCs w:val="24"/>
        </w:rPr>
        <w:t>5.5.</w:t>
      </w:r>
      <w:r w:rsidRPr="00FC69F1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</w:t>
      </w:r>
      <w:r>
        <w:rPr>
          <w:rFonts w:ascii="Arial" w:hAnsi="Arial" w:cs="Arial"/>
          <w:sz w:val="24"/>
          <w:szCs w:val="24"/>
          <w:lang w:eastAsia="ru-RU"/>
        </w:rPr>
        <w:t xml:space="preserve"> имущества имеется в </w:t>
      </w:r>
      <w:r w:rsidRPr="00FC69F1">
        <w:rPr>
          <w:rFonts w:ascii="Arial" w:hAnsi="Arial" w:cs="Arial"/>
          <w:sz w:val="24"/>
          <w:szCs w:val="24"/>
          <w:lang w:eastAsia="ru-RU"/>
        </w:rPr>
        <w:t>случаях, когда:</w:t>
      </w:r>
    </w:p>
    <w:p w:rsidR="00FC69F1" w:rsidRPr="00FC69F1" w:rsidRDefault="00FC69F1" w:rsidP="000A0C41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FC69F1">
        <w:rPr>
          <w:rFonts w:ascii="Arial" w:hAnsi="Arial" w:cs="Arial"/>
        </w:rPr>
        <w:t>- недвижимость, включенная</w:t>
      </w:r>
      <w:r>
        <w:rPr>
          <w:rFonts w:ascii="Arial" w:hAnsi="Arial" w:cs="Arial"/>
        </w:rPr>
        <w:t xml:space="preserve"> в перечень </w:t>
      </w:r>
      <w:r w:rsidRPr="00FC69F1">
        <w:rPr>
          <w:rFonts w:ascii="Arial" w:hAnsi="Arial" w:cs="Arial"/>
        </w:rPr>
        <w:t>муниципального имущества, предназначенного для передачи во владение и (или</w:t>
      </w:r>
      <w:r w:rsidR="000A0C41">
        <w:rPr>
          <w:rFonts w:ascii="Arial" w:hAnsi="Arial" w:cs="Arial"/>
        </w:rPr>
        <w:t xml:space="preserve">) в пользование субъектам МСП, </w:t>
      </w:r>
      <w:r w:rsidRPr="00FC69F1">
        <w:rPr>
          <w:rFonts w:ascii="Arial" w:hAnsi="Arial" w:cs="Arial"/>
        </w:rPr>
        <w:t>в течение двух и более лет</w:t>
      </w:r>
      <w:r>
        <w:rPr>
          <w:rFonts w:ascii="Arial" w:hAnsi="Arial" w:cs="Arial"/>
        </w:rPr>
        <w:t xml:space="preserve"> </w:t>
      </w:r>
      <w:r w:rsidRPr="00FC69F1">
        <w:rPr>
          <w:rFonts w:ascii="Arial" w:hAnsi="Arial" w:cs="Arial"/>
        </w:rPr>
        <w:t>находилась во временном владении и пользовании или временном пользовании непрерывно субъекта МСП в соответствии с договором аренды</w:t>
      </w:r>
      <w:r w:rsidR="000A0C41">
        <w:rPr>
          <w:rFonts w:ascii="Arial" w:hAnsi="Arial" w:cs="Arial"/>
        </w:rPr>
        <w:t>;</w:t>
      </w:r>
    </w:p>
    <w:p w:rsidR="00FC69F1" w:rsidRPr="00FC69F1" w:rsidRDefault="00FC69F1" w:rsidP="000A0C41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C69F1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FC69F1">
        <w:rPr>
          <w:rFonts w:ascii="Arial" w:hAnsi="Arial" w:cs="Arial"/>
          <w:sz w:val="24"/>
          <w:szCs w:val="24"/>
        </w:rPr>
        <w:t>Субъекты МСП вправе приобрести арендуемое ими не</w:t>
      </w:r>
      <w:r w:rsidR="000A0C41">
        <w:rPr>
          <w:rFonts w:ascii="Arial" w:hAnsi="Arial" w:cs="Arial"/>
          <w:sz w:val="24"/>
          <w:szCs w:val="24"/>
        </w:rPr>
        <w:t>движимое имущество, находящееся</w:t>
      </w:r>
      <w:r w:rsidRPr="00FC69F1">
        <w:rPr>
          <w:rFonts w:ascii="Arial" w:hAnsi="Arial" w:cs="Arial"/>
          <w:sz w:val="24"/>
          <w:szCs w:val="24"/>
        </w:rPr>
        <w:t xml:space="preserve"> в муниципальной собственности, как включенное в утвержденные в соответствии с частью 4 статьи 18 Федера</w:t>
      </w:r>
      <w:r w:rsidR="000A0C41">
        <w:rPr>
          <w:rFonts w:ascii="Arial" w:hAnsi="Arial" w:cs="Arial"/>
          <w:sz w:val="24"/>
          <w:szCs w:val="24"/>
        </w:rPr>
        <w:t xml:space="preserve">льного закона № 209-ФЗ перечни </w:t>
      </w:r>
      <w:r w:rsidRPr="00FC69F1">
        <w:rPr>
          <w:rFonts w:ascii="Arial" w:hAnsi="Arial" w:cs="Arial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5.7. Преимущественное</w:t>
      </w:r>
      <w:r w:rsidR="000A0C41">
        <w:rPr>
          <w:rFonts w:ascii="Arial" w:hAnsi="Arial" w:cs="Arial"/>
          <w:sz w:val="24"/>
          <w:szCs w:val="24"/>
        </w:rPr>
        <w:t xml:space="preserve"> право заключается в следующем: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 случае принятия решения об условиях приватизации арендуемого субъектом МСП имущества (д</w:t>
      </w:r>
      <w:r w:rsidR="000A0C41">
        <w:rPr>
          <w:rFonts w:ascii="Arial" w:hAnsi="Arial" w:cs="Arial"/>
          <w:sz w:val="24"/>
          <w:szCs w:val="24"/>
        </w:rPr>
        <w:t xml:space="preserve">алее – решение о приватизации) </w:t>
      </w:r>
      <w:r w:rsidRPr="00FC69F1">
        <w:rPr>
          <w:rFonts w:ascii="Arial" w:hAnsi="Arial" w:cs="Arial"/>
          <w:sz w:val="24"/>
          <w:szCs w:val="24"/>
        </w:rPr>
        <w:t>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FC69F1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преимущественное право субъектов МСП – арендаторов имущества должно быть предусмот</w:t>
      </w:r>
      <w:r w:rsidR="000A0C41">
        <w:rPr>
          <w:rFonts w:ascii="Arial" w:hAnsi="Arial" w:cs="Arial"/>
          <w:sz w:val="24"/>
          <w:szCs w:val="24"/>
        </w:rPr>
        <w:t>рено в решениях о приватизации;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 случае согласия субъекта МСП на использ</w:t>
      </w:r>
      <w:r w:rsidR="000A0C41">
        <w:rPr>
          <w:rFonts w:ascii="Arial" w:hAnsi="Arial" w:cs="Arial"/>
          <w:sz w:val="24"/>
          <w:szCs w:val="24"/>
        </w:rPr>
        <w:t xml:space="preserve">ование преимущественного права </w:t>
      </w:r>
      <w:r w:rsidRPr="00FC69F1">
        <w:rPr>
          <w:rFonts w:ascii="Arial" w:hAnsi="Arial" w:cs="Arial"/>
          <w:sz w:val="24"/>
          <w:szCs w:val="24"/>
        </w:rPr>
        <w:t>орган местного самоуправления обязан заключить договор купли-продажи арен</w:t>
      </w:r>
      <w:r w:rsidR="000A0C41">
        <w:rPr>
          <w:rFonts w:ascii="Arial" w:hAnsi="Arial" w:cs="Arial"/>
          <w:sz w:val="24"/>
          <w:szCs w:val="24"/>
        </w:rPr>
        <w:t>дуемого имущества с таким лицом</w:t>
      </w:r>
      <w:r w:rsidRPr="00FC69F1">
        <w:rPr>
          <w:rFonts w:ascii="Arial" w:hAnsi="Arial" w:cs="Arial"/>
          <w:sz w:val="24"/>
          <w:szCs w:val="24"/>
        </w:rPr>
        <w:t>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</w:t>
      </w:r>
      <w:r w:rsidRPr="00FC69F1">
        <w:rPr>
          <w:rFonts w:ascii="Arial" w:hAnsi="Arial" w:cs="Arial"/>
          <w:sz w:val="24"/>
          <w:szCs w:val="24"/>
        </w:rPr>
        <w:lastRenderedPageBreak/>
        <w:t>преимущественного права (часть 2 статьи 9 Федерального закона № 159-ФЗ);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5.8.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FC69F1">
        <w:rPr>
          <w:rFonts w:ascii="Arial" w:hAnsi="Arial" w:cs="Arial"/>
          <w:sz w:val="24"/>
          <w:szCs w:val="24"/>
        </w:rPr>
        <w:t>предложения</w:t>
      </w:r>
      <w:proofErr w:type="gramEnd"/>
      <w:r w:rsidRPr="00FC69F1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5.9. Субъект МСП также утрачивает преимущественное право (часть 9 статьи 4 Федерального закона № 159-ФЗ):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- по истечении 30 дней со </w:t>
      </w:r>
      <w:r w:rsidR="00C445D4">
        <w:rPr>
          <w:rFonts w:ascii="Arial" w:hAnsi="Arial" w:cs="Arial"/>
          <w:sz w:val="24"/>
          <w:szCs w:val="24"/>
        </w:rPr>
        <w:t xml:space="preserve">дня </w:t>
      </w:r>
      <w:r w:rsidRPr="00FC69F1">
        <w:rPr>
          <w:rFonts w:ascii="Arial" w:hAnsi="Arial" w:cs="Arial"/>
          <w:sz w:val="24"/>
          <w:szCs w:val="24"/>
        </w:rPr>
        <w:t>получения предложения</w:t>
      </w:r>
      <w:r w:rsidR="00C445D4">
        <w:rPr>
          <w:rFonts w:ascii="Arial" w:hAnsi="Arial" w:cs="Arial"/>
          <w:sz w:val="24"/>
          <w:szCs w:val="24"/>
        </w:rPr>
        <w:t>,</w:t>
      </w:r>
      <w:r w:rsidRPr="00FC69F1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  <w:r w:rsidR="000A0C41">
        <w:rPr>
          <w:rFonts w:ascii="Arial" w:hAnsi="Arial" w:cs="Arial"/>
          <w:sz w:val="24"/>
          <w:szCs w:val="24"/>
        </w:rPr>
        <w:t>;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5.10. Уступка преимущественного п</w:t>
      </w:r>
      <w:r w:rsidR="00C445D4">
        <w:rPr>
          <w:rFonts w:ascii="Arial" w:hAnsi="Arial" w:cs="Arial"/>
          <w:sz w:val="24"/>
          <w:szCs w:val="24"/>
        </w:rPr>
        <w:t>рава иным лицам не допускается.</w:t>
      </w:r>
    </w:p>
    <w:p w:rsidR="00FC69F1" w:rsidRPr="00FC69F1" w:rsidRDefault="00FC69F1" w:rsidP="0025697D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5.11.Субъекты МСП не вправе использовать преимущественное пр</w:t>
      </w:r>
      <w:r w:rsidR="000A0C41">
        <w:rPr>
          <w:rFonts w:ascii="Arial" w:hAnsi="Arial" w:cs="Arial"/>
          <w:sz w:val="24"/>
          <w:szCs w:val="24"/>
        </w:rPr>
        <w:t>аво для приобретения имущества:</w:t>
      </w:r>
    </w:p>
    <w:p w:rsidR="00FC69F1" w:rsidRPr="00FC69F1" w:rsidRDefault="00FC69F1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переданного организациям, образующим инфраструктуру поддержки субъектов МСП в соответствии со статьей 1</w:t>
      </w:r>
      <w:r w:rsidR="000A0C41">
        <w:rPr>
          <w:rFonts w:ascii="Arial" w:hAnsi="Arial" w:cs="Arial"/>
          <w:sz w:val="24"/>
          <w:szCs w:val="24"/>
        </w:rPr>
        <w:t>5 Федерального закона № 209-ФЗ;</w:t>
      </w:r>
    </w:p>
    <w:p w:rsidR="00FC69F1" w:rsidRPr="00FC69F1" w:rsidRDefault="00FC69F1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входящего в с</w:t>
      </w:r>
      <w:r w:rsidR="00C445D4">
        <w:rPr>
          <w:rFonts w:ascii="Arial" w:hAnsi="Arial" w:cs="Arial"/>
          <w:sz w:val="24"/>
          <w:szCs w:val="24"/>
        </w:rPr>
        <w:t xml:space="preserve">остав имущественных комплексов </w:t>
      </w:r>
      <w:r w:rsidRPr="00FC69F1">
        <w:rPr>
          <w:rFonts w:ascii="Arial" w:hAnsi="Arial" w:cs="Arial"/>
          <w:sz w:val="24"/>
          <w:szCs w:val="24"/>
        </w:rPr>
        <w:t>муниц</w:t>
      </w:r>
      <w:r w:rsidR="000A0C41">
        <w:rPr>
          <w:rFonts w:ascii="Arial" w:hAnsi="Arial" w:cs="Arial"/>
          <w:sz w:val="24"/>
          <w:szCs w:val="24"/>
        </w:rPr>
        <w:t>ипальных унитарных предприятий;</w:t>
      </w:r>
    </w:p>
    <w:p w:rsidR="00FC69F1" w:rsidRPr="00FC69F1" w:rsidRDefault="00C445D4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принадлежащего </w:t>
      </w:r>
      <w:r w:rsidR="00FC69F1" w:rsidRPr="00FC69F1">
        <w:rPr>
          <w:rFonts w:ascii="Arial" w:hAnsi="Arial" w:cs="Arial"/>
          <w:sz w:val="24"/>
          <w:szCs w:val="24"/>
        </w:rPr>
        <w:t>муниципальным учреждениям на</w:t>
      </w:r>
      <w:r w:rsidR="000A0C41">
        <w:rPr>
          <w:rFonts w:ascii="Arial" w:hAnsi="Arial" w:cs="Arial"/>
          <w:sz w:val="24"/>
          <w:szCs w:val="24"/>
        </w:rPr>
        <w:t xml:space="preserve"> праве оперативного управления;</w:t>
      </w:r>
    </w:p>
    <w:p w:rsidR="00FC69F1" w:rsidRPr="00FC69F1" w:rsidRDefault="00FC69F1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C69F1">
        <w:rPr>
          <w:rFonts w:ascii="Arial" w:hAnsi="Arial" w:cs="Arial"/>
          <w:sz w:val="24"/>
          <w:szCs w:val="24"/>
        </w:rPr>
        <w:t>ограниченного</w:t>
      </w:r>
      <w:proofErr w:type="gramEnd"/>
      <w:r w:rsidRPr="00FC69F1">
        <w:rPr>
          <w:rFonts w:ascii="Arial" w:hAnsi="Arial" w:cs="Arial"/>
          <w:sz w:val="24"/>
          <w:szCs w:val="24"/>
        </w:rPr>
        <w:t xml:space="preserve"> в обороте.</w:t>
      </w:r>
      <w:r w:rsidR="000A0C41">
        <w:rPr>
          <w:rFonts w:ascii="Arial" w:hAnsi="Arial" w:cs="Arial"/>
          <w:sz w:val="24"/>
          <w:szCs w:val="24"/>
        </w:rPr>
        <w:t>».</w:t>
      </w:r>
    </w:p>
    <w:p w:rsidR="00B419BF" w:rsidRPr="004A00CA" w:rsidRDefault="00B419BF" w:rsidP="000A0C41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4A00CA">
        <w:rPr>
          <w:rFonts w:ascii="Arial" w:hAnsi="Arial" w:cs="Arial"/>
          <w:snapToGrid/>
          <w:sz w:val="24"/>
          <w:szCs w:val="24"/>
        </w:rPr>
        <w:t>2. Настоящее решение вступает в силу со дня его подписания и подлежит официальному размещению в сети</w:t>
      </w:r>
      <w:r w:rsidR="00742865">
        <w:rPr>
          <w:rFonts w:ascii="Arial" w:hAnsi="Arial" w:cs="Arial"/>
          <w:snapToGrid/>
          <w:sz w:val="24"/>
          <w:szCs w:val="24"/>
        </w:rPr>
        <w:t xml:space="preserve"> Интернет на официальном сайте </w:t>
      </w:r>
      <w:r w:rsidRPr="004A00C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4A00CA">
        <w:rPr>
          <w:rFonts w:ascii="Arial" w:hAnsi="Arial" w:cs="Arial"/>
          <w:snapToGrid/>
          <w:sz w:val="24"/>
          <w:szCs w:val="24"/>
        </w:rPr>
        <w:t>.</w:t>
      </w: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19BF" w:rsidRPr="004A00CA" w:rsidRDefault="00341068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сельсовета</w:t>
      </w: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района Курской области                                  </w:t>
      </w:r>
      <w:r w:rsidR="00341068">
        <w:rPr>
          <w:rFonts w:ascii="Arial" w:hAnsi="Arial" w:cs="Arial"/>
          <w:sz w:val="24"/>
          <w:szCs w:val="24"/>
        </w:rPr>
        <w:t>Л.А.Мальцева</w:t>
      </w:r>
    </w:p>
    <w:p w:rsidR="00B419BF" w:rsidRPr="004A00CA" w:rsidRDefault="00B419BF" w:rsidP="000A0C41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B419BF" w:rsidP="00955C54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Глав</w:t>
      </w:r>
      <w:r w:rsidR="00341068">
        <w:rPr>
          <w:rFonts w:ascii="Arial" w:hAnsi="Arial" w:cs="Arial"/>
          <w:sz w:val="24"/>
          <w:szCs w:val="24"/>
        </w:rPr>
        <w:t>а</w:t>
      </w:r>
      <w:r w:rsidRPr="004A0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34106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341068">
        <w:rPr>
          <w:rFonts w:ascii="Arial" w:hAnsi="Arial" w:cs="Arial"/>
          <w:sz w:val="24"/>
          <w:szCs w:val="24"/>
        </w:rPr>
        <w:t>И.М.Логунов</w:t>
      </w:r>
      <w:proofErr w:type="spellEnd"/>
    </w:p>
    <w:sectPr w:rsidR="00955C54" w:rsidSect="004A00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FB"/>
    <w:rsid w:val="000551BA"/>
    <w:rsid w:val="00066723"/>
    <w:rsid w:val="0006733E"/>
    <w:rsid w:val="000A0C41"/>
    <w:rsid w:val="000C42CA"/>
    <w:rsid w:val="001310A8"/>
    <w:rsid w:val="0018274B"/>
    <w:rsid w:val="001B6539"/>
    <w:rsid w:val="00205DE7"/>
    <w:rsid w:val="0025697D"/>
    <w:rsid w:val="00341068"/>
    <w:rsid w:val="003B66FB"/>
    <w:rsid w:val="00496BAF"/>
    <w:rsid w:val="004A00CA"/>
    <w:rsid w:val="00550A8B"/>
    <w:rsid w:val="006366F1"/>
    <w:rsid w:val="006D4565"/>
    <w:rsid w:val="00742865"/>
    <w:rsid w:val="009324E9"/>
    <w:rsid w:val="00955C54"/>
    <w:rsid w:val="00991F83"/>
    <w:rsid w:val="00B419BF"/>
    <w:rsid w:val="00BE1529"/>
    <w:rsid w:val="00C445D4"/>
    <w:rsid w:val="00CB39CF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DIALOG</cp:lastModifiedBy>
  <cp:revision>8</cp:revision>
  <cp:lastPrinted>2023-02-24T10:50:00Z</cp:lastPrinted>
  <dcterms:created xsi:type="dcterms:W3CDTF">2021-08-18T11:29:00Z</dcterms:created>
  <dcterms:modified xsi:type="dcterms:W3CDTF">2023-03-02T06:02:00Z</dcterms:modified>
</cp:coreProperties>
</file>