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0B7D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Заолешенский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совет»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ь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ства. Информация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у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ниципального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0B7D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48,7</w:t>
      </w:r>
      <w:r w:rsidR="0053502F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0B7D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0,6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0B7D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50,6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D000B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D000B8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0B7DD0">
                    <w:rPr>
                      <w:rFonts w:ascii="Times New Roman" w:hAnsi="Times New Roman"/>
                      <w:sz w:val="40"/>
                      <w:szCs w:val="40"/>
                    </w:rPr>
                    <w:t>8 103 805,91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D000B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D000B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0B7DD0">
                    <w:rPr>
                      <w:rFonts w:ascii="Times New Roman" w:hAnsi="Times New Roman"/>
                      <w:sz w:val="40"/>
                      <w:szCs w:val="40"/>
                    </w:rPr>
                    <w:t>7 342 273,74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D000B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D16623">
                    <w:rPr>
                      <w:rFonts w:ascii="Times New Roman" w:hAnsi="Times New Roman"/>
                      <w:sz w:val="40"/>
                      <w:szCs w:val="40"/>
                    </w:rPr>
                    <w:t>761 532,17</w:t>
                  </w:r>
                  <w:r w:rsidR="0001480D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0B7D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Заолешенский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D16623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7 866 410,00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8 103 805,91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- 237 395,91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16623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3 762 351,00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3 999 746,91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16623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- 237 395,91</w:t>
            </w: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7F5613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3 712 912,00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hideMark/>
          </w:tcPr>
          <w:p w:rsidR="0053527D" w:rsidRPr="0053527D" w:rsidRDefault="00D16623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3 949 807,60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Default="00D1662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- 236 895,62</w:t>
            </w:r>
          </w:p>
          <w:p w:rsidR="0053527D" w:rsidRPr="00951249" w:rsidRDefault="0053527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3527D" w:rsidRPr="00951249" w:rsidTr="00145356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49 439,00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hideMark/>
          </w:tcPr>
          <w:p w:rsidR="0053527D" w:rsidRPr="0053527D" w:rsidRDefault="00D16623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49 939,29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D16623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- 500,29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2371" w:rsidRPr="00951249" w:rsidTr="003838C5">
        <w:trPr>
          <w:gridAfter w:val="1"/>
          <w:wAfter w:w="14" w:type="dxa"/>
          <w:trHeight w:val="66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4 104 059,00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4 104 059,00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6E2371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1662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2 902 402,00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16623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2 902 402,00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3838C5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863 922,00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16623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863 922,00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7F5613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91B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6E2371" w:rsidRPr="00951249" w:rsidTr="00491C3E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36CE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337 735,00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AC41F7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E325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53527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ых и неналоговых доходов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70BE6794" wp14:editId="539879A6">
            <wp:extent cx="9258617" cy="6006147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1B7FA9E7" wp14:editId="0BA5B92B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4D3AEB"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0B7DD0">
        <w:rPr>
          <w:rFonts w:ascii="Times New Roman" w:hAnsi="Times New Roman"/>
          <w:b/>
          <w:spacing w:val="2"/>
          <w:sz w:val="36"/>
          <w:szCs w:val="36"/>
        </w:rPr>
        <w:t>Заолешенский</w:t>
      </w:r>
      <w:proofErr w:type="spellEnd"/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1032C975" wp14:editId="07674062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0B7DD0">
        <w:rPr>
          <w:rFonts w:ascii="Times New Roman" w:hAnsi="Times New Roman"/>
          <w:b/>
          <w:color w:val="000000"/>
          <w:spacing w:val="2"/>
          <w:sz w:val="36"/>
          <w:szCs w:val="36"/>
        </w:rPr>
        <w:t>Заолешенский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F86E73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9 408 956,42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F86E73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7 342 273,74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F86E73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2 066 682,68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5 321 124,68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Pr="000C1F6D" w:rsidRDefault="00F86E73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3 350 698,72</w:t>
            </w:r>
          </w:p>
        </w:tc>
        <w:tc>
          <w:tcPr>
            <w:tcW w:w="946" w:type="pct"/>
            <w:vAlign w:val="center"/>
          </w:tcPr>
          <w:p w:rsidR="009A5E43" w:rsidRPr="000C1F6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1 970 425,96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D0AE4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251517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337 735,00</w:t>
            </w:r>
          </w:p>
        </w:tc>
        <w:tc>
          <w:tcPr>
            <w:tcW w:w="946" w:type="pct"/>
            <w:vAlign w:val="center"/>
          </w:tcPr>
          <w:p w:rsidR="009A5E43" w:rsidRPr="000C1F6D" w:rsidRDefault="004C2312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8C029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D0AE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2D0AE4" w:rsidRPr="009F06D4" w:rsidRDefault="002D0AE4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1" w:type="pct"/>
            <w:shd w:val="clear" w:color="auto" w:fill="auto"/>
          </w:tcPr>
          <w:p w:rsidR="002D0AE4" w:rsidRPr="009F06D4" w:rsidRDefault="002D0AE4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безопасность и 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F86E73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287 550,50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F86E73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287 550,00</w:t>
            </w:r>
          </w:p>
        </w:tc>
        <w:tc>
          <w:tcPr>
            <w:tcW w:w="946" w:type="pct"/>
            <w:vAlign w:val="center"/>
          </w:tcPr>
          <w:p w:rsidR="002D0AE4" w:rsidRDefault="002D0AE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1 693 407,17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86E73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1 597 458,30</w:t>
            </w:r>
          </w:p>
        </w:tc>
        <w:tc>
          <w:tcPr>
            <w:tcW w:w="946" w:type="pct"/>
            <w:vAlign w:val="center"/>
          </w:tcPr>
          <w:p w:rsidR="009A5E43" w:rsidRPr="000C1F6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95 948,87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1 661 139,07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1 661 139,07</w:t>
            </w:r>
          </w:p>
        </w:tc>
        <w:tc>
          <w:tcPr>
            <w:tcW w:w="946" w:type="pct"/>
            <w:vAlign w:val="center"/>
          </w:tcPr>
          <w:p w:rsidR="009A5E43" w:rsidRPr="000C1F6D" w:rsidRDefault="002D0AE4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CE3F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CE3FDD" w:rsidRPr="009F06D4" w:rsidRDefault="00CE3F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41" w:type="pct"/>
            <w:shd w:val="clear" w:color="auto" w:fill="auto"/>
          </w:tcPr>
          <w:p w:rsidR="00CE3FDD" w:rsidRPr="009F06D4" w:rsidRDefault="00CE3F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F86E73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107 692,65</w:t>
            </w:r>
          </w:p>
        </w:tc>
        <w:tc>
          <w:tcPr>
            <w:tcW w:w="946" w:type="pct"/>
            <w:vAlign w:val="center"/>
          </w:tcPr>
          <w:p w:rsidR="00CE3FDD" w:rsidRDefault="00F86E73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307,35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A83AA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D000B8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0B7DD0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Заолешенский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6F0802">
        <w:trPr>
          <w:trHeight w:val="172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F86E73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9 408 956,42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F86E73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7 342 273,74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F86E73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2 066 682,68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0B7D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F86E73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1 693 407,17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F86E73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1 597 458,30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86E73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95 948,87</w:t>
            </w:r>
          </w:p>
        </w:tc>
      </w:tr>
      <w:tr w:rsidR="00EC34BE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DC35D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C35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B7D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86E7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108 000</w:t>
            </w:r>
            <w:r w:rsidR="000546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F86E73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107 692,65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F86E73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307,35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B7D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F86E73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1 661 139,07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F86E73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1 661 139,07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0,00 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0546F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0546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Профилактика правонарушений»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 муниципальном образовании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0B7D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Заолешенский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F86E73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287 550,50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F86E73" w:rsidP="0025151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287 550,00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Default="000546F2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0,50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1 145 883,00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1 145 714,14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168,86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1 946 775,75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1 916 303,08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30 472,67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531 517,00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531 517,00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Pr="00950217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1 949 525,93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10 741,50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1 938 784,43 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6F0802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F86E73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9502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F0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 w:rsidR="00DC35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6F0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0B8" w:rsidRDefault="00D000B8" w:rsidP="000E427B">
      <w:pPr>
        <w:spacing w:after="0" w:line="240" w:lineRule="auto"/>
      </w:pPr>
      <w:r>
        <w:separator/>
      </w:r>
    </w:p>
  </w:endnote>
  <w:endnote w:type="continuationSeparator" w:id="0">
    <w:p w:rsidR="00D000B8" w:rsidRDefault="00D000B8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0B8" w:rsidRDefault="00D000B8" w:rsidP="000E427B">
      <w:pPr>
        <w:spacing w:after="0" w:line="240" w:lineRule="auto"/>
      </w:pPr>
      <w:r>
        <w:separator/>
      </w:r>
    </w:p>
  </w:footnote>
  <w:footnote w:type="continuationSeparator" w:id="0">
    <w:p w:rsidR="00D000B8" w:rsidRDefault="00D000B8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4E06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B7DD0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836"/>
    <w:rsid w:val="00145F47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AC5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1751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C01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0B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623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6E73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 -1 912 373,78 руб.</c:v>
                </c:pt>
                <c:pt idx="1">
                  <c:v>Налог на имущество физических лиц -466 683,56 руб.</c:v>
                </c:pt>
                <c:pt idx="2">
                  <c:v>Земельный налог -  1 554 730,28 руб.</c:v>
                </c:pt>
                <c:pt idx="3">
                  <c:v>Единый сельскохозяйственный налог - 16 020,00 руб.</c:v>
                </c:pt>
                <c:pt idx="4">
                  <c:v>Доходы от оказания платных услуг и компенсации затрат государства - 500,29 руб.</c:v>
                </c:pt>
                <c:pt idx="5">
                  <c:v>Прочие неналоговые доходы - 49 439,00 руб.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1912373.78</c:v>
                </c:pt>
                <c:pt idx="1">
                  <c:v>466683.56</c:v>
                </c:pt>
                <c:pt idx="2">
                  <c:v>1554730.28</c:v>
                </c:pt>
                <c:pt idx="3">
                  <c:v>16020</c:v>
                </c:pt>
                <c:pt idx="4">
                  <c:v>500.29</c:v>
                </c:pt>
                <c:pt idx="5">
                  <c:v>49439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789814758960933"/>
          <c:y val="1.7468026900528302E-3"/>
          <c:w val="0.42523724657874556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- 863 922,00 руб.</c:v>
                </c:pt>
                <c:pt idx="1">
                  <c:v>Субвенции - 337 735,00 руб.</c:v>
                </c:pt>
                <c:pt idx="2">
                  <c:v>Дотации -2 902 402,00 руб.</c:v>
                </c:pt>
              </c:strCache>
            </c:strRef>
          </c:cat>
          <c:val>
            <c:numRef>
              <c:f>Лист1!$B$2:$B$4</c:f>
              <c:numCache>
                <c:formatCode>#,##0.00</c:formatCode>
                <c:ptCount val="3"/>
                <c:pt idx="0">
                  <c:v>863922</c:v>
                </c:pt>
                <c:pt idx="1">
                  <c:v>337735</c:v>
                </c:pt>
                <c:pt idx="2">
                  <c:v>2902402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 -3 350 698,72 руб.</c:v>
                </c:pt>
                <c:pt idx="1">
                  <c:v>Национальная оборона - 337 735,00 руб.</c:v>
                </c:pt>
                <c:pt idx="2">
                  <c:v>Жилищно-коммунальное хозяйство -1 597 458,30 руб. </c:v>
                </c:pt>
                <c:pt idx="3">
                  <c:v>Национальная безопасность и правоохранительная деятельность - 287 550,00 руб.</c:v>
                </c:pt>
                <c:pt idx="4">
                  <c:v>Культура, кинематография - 1 661 139,07 руб.</c:v>
                </c:pt>
                <c:pt idx="5">
                  <c:v>Социальная политика - 107 692,65 руб.</c:v>
                </c:pt>
              </c:strCache>
            </c:strRef>
          </c:cat>
          <c:val>
            <c:numRef>
              <c:f>Лист1!$B$2:$B$7</c:f>
              <c:numCache>
                <c:formatCode>#,##0.00</c:formatCode>
                <c:ptCount val="6"/>
                <c:pt idx="0">
                  <c:v>3350698.72</c:v>
                </c:pt>
                <c:pt idx="1">
                  <c:v>337735</c:v>
                </c:pt>
                <c:pt idx="2">
                  <c:v>1597458.3</c:v>
                </c:pt>
                <c:pt idx="3">
                  <c:v>287550</c:v>
                </c:pt>
                <c:pt idx="4">
                  <c:v>1661139.07</c:v>
                </c:pt>
                <c:pt idx="5">
                  <c:v>107692.65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9054299073362153"/>
          <c:h val="0.932946549528589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0239-8900-4FD7-9CD5-1FA9ADC7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4198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35</cp:revision>
  <cp:lastPrinted>2019-03-28T11:25:00Z</cp:lastPrinted>
  <dcterms:created xsi:type="dcterms:W3CDTF">2022-02-09T12:53:00Z</dcterms:created>
  <dcterms:modified xsi:type="dcterms:W3CDTF">2025-02-21T09:08:00Z</dcterms:modified>
</cp:coreProperties>
</file>