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E7E91" w:rsidRDefault="00EE7E91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>
        <w:rPr>
          <w:rFonts w:ascii="Times New Roman" w:hAnsi="Times New Roman"/>
          <w:b/>
          <w:sz w:val="66"/>
          <w:szCs w:val="66"/>
        </w:rPr>
        <w:t>Проект</w:t>
      </w:r>
    </w:p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ИСПОЛНЕНИЕ</w:t>
      </w:r>
      <w:r w:rsidR="00137821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А</w:t>
      </w:r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20</w:t>
      </w:r>
      <w:r w:rsidR="00137821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</w:t>
      </w:r>
      <w:r w:rsidR="00DE2BF4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3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За</w:t>
      </w:r>
      <w:r w:rsidR="00586CE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олеше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нский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совет»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у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</w:t>
      </w:r>
      <w:r w:rsidR="00DE2BF4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AA513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39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AA513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61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B449B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B449B5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E2BF4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7 460 580,14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B449B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B449B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7 127 377,92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B449B5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333 202,22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972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72E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72E1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6 413 310,00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72E1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7 460 580,14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1 047 270,14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72E1D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3 532 721,00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4 579 991,14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1 047 270,14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7F5613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6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3 532 721,00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7F5613" w:rsidRDefault="007F5613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6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4 579 991,14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1 047 270,14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2 880 589,00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2 880 589,00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</w:t>
            </w:r>
            <w:r w:rsidR="007F5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</w:t>
            </w:r>
            <w:r w:rsidR="007F5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2 314 855,00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285 417,00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285 417,00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280 317,00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280 317,00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7F5613" w:rsidRDefault="007F5613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7F5613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BD783D">
        <w:rPr>
          <w:rFonts w:ascii="Times New Roman" w:hAnsi="Times New Roman"/>
          <w:b/>
          <w:color w:val="000000"/>
          <w:spacing w:val="2"/>
          <w:sz w:val="48"/>
          <w:szCs w:val="48"/>
        </w:rPr>
        <w:t>3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За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>олеше</w:t>
      </w:r>
      <w:r>
        <w:rPr>
          <w:rFonts w:ascii="Times New Roman" w:hAnsi="Times New Roman"/>
          <w:b/>
          <w:spacing w:val="2"/>
          <w:sz w:val="36"/>
          <w:szCs w:val="36"/>
        </w:rPr>
        <w:t>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BD783D">
        <w:rPr>
          <w:rFonts w:ascii="Times New Roman" w:hAnsi="Times New Roman"/>
          <w:b/>
          <w:spacing w:val="2"/>
          <w:sz w:val="36"/>
          <w:szCs w:val="36"/>
        </w:rPr>
        <w:t>3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570" cy="52893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C02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8C029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7 622 654,20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8C0296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7 127 377,92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8C029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495 276,28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3 327 317,20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3 201 353,47</w:t>
            </w:r>
          </w:p>
        </w:tc>
        <w:tc>
          <w:tcPr>
            <w:tcW w:w="946" w:type="pct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125 963,73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0296">
              <w:rPr>
                <w:rFonts w:ascii="Times New Roman" w:hAnsi="Times New Roman"/>
                <w:sz w:val="28"/>
                <w:szCs w:val="28"/>
              </w:rPr>
              <w:t>80 317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0296">
              <w:rPr>
                <w:rFonts w:ascii="Times New Roman" w:hAnsi="Times New Roman"/>
                <w:sz w:val="28"/>
                <w:szCs w:val="28"/>
              </w:rPr>
              <w:t>80 317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318 300,00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  <w:r w:rsidR="00A83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794 975,00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782 298,43</w:t>
            </w:r>
          </w:p>
        </w:tc>
        <w:tc>
          <w:tcPr>
            <w:tcW w:w="946" w:type="pct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12 676,57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2 704 745,00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2 385 694,24</w:t>
            </w:r>
          </w:p>
        </w:tc>
        <w:tc>
          <w:tcPr>
            <w:tcW w:w="946" w:type="pct"/>
            <w:vAlign w:val="center"/>
          </w:tcPr>
          <w:p w:rsidR="009A5E43" w:rsidRPr="000C1F6D" w:rsidRDefault="00B9518F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319 050,76</w:t>
            </w:r>
          </w:p>
        </w:tc>
      </w:tr>
      <w:tr w:rsidR="00A83AA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83AA1" w:rsidRPr="009F06D4" w:rsidRDefault="00A83AA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A83AA1" w:rsidRPr="009F06D4" w:rsidRDefault="00A83AA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83AA1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83AA1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154 514,78</w:t>
            </w:r>
          </w:p>
        </w:tc>
        <w:tc>
          <w:tcPr>
            <w:tcW w:w="946" w:type="pct"/>
            <w:vAlign w:val="center"/>
          </w:tcPr>
          <w:p w:rsidR="00A83AA1" w:rsidRDefault="00B9518F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37 485,22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</w:t>
            </w:r>
            <w:r w:rsidR="0083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951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B449B5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B9518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95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41486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5 289 704,83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43E12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4 998 698,60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E43E12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291 006,23</w:t>
            </w:r>
          </w:p>
        </w:tc>
      </w:tr>
      <w:tr w:rsidR="00EC34BE" w:rsidRPr="00E24945" w:rsidTr="00414866">
        <w:trPr>
          <w:trHeight w:val="98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B9518F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пожарной безопасности и безопасности людей на водных объе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491A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B9518F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491A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9518F" w:rsidRPr="00E24945" w:rsidTr="00B9518F">
        <w:trPr>
          <w:trHeight w:val="93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18F" w:rsidRPr="004D01BB" w:rsidRDefault="00B9518F" w:rsidP="004B5497">
            <w:pPr>
              <w:spacing w:line="1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8F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288 300,00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8F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288 300,00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8F" w:rsidRDefault="00B9518F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ED41ED">
        <w:trPr>
          <w:trHeight w:val="113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B951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777 223</w:t>
            </w:r>
            <w:r w:rsidR="00491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12 676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E24313" w:rsidRPr="00E24945" w:rsidTr="00414866">
        <w:trPr>
          <w:trHeight w:val="91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13" w:rsidRPr="00414866" w:rsidRDefault="004D01BB" w:rsidP="00B951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«Организация ритуальных услуг на территории мун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ципального образования «</w:t>
            </w:r>
            <w:proofErr w:type="spellStart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0F2750" w:rsidP="00F321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414866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0,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EC34BE" w:rsidRPr="00E24945" w:rsidTr="00414866">
        <w:trPr>
          <w:trHeight w:val="87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0F275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D01BB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704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745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14866" w:rsidP="000F27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F2750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319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EC34BE" w:rsidRPr="00E24945" w:rsidTr="000C149C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34BE" w:rsidRPr="00414866" w:rsidRDefault="004D01BB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разовании «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154 514,78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37 485,22</w:t>
            </w:r>
          </w:p>
        </w:tc>
      </w:tr>
      <w:tr w:rsidR="000C149C" w:rsidRPr="00E24945" w:rsidTr="00E24313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1ED" w:rsidRPr="00414866" w:rsidRDefault="00B449B5" w:rsidP="00414866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6" type="#_x0000_t32" style="position:absolute;left:0;text-align:left;margin-left:-3.5pt;margin-top:48.9pt;width:767.45pt;height:0;z-index:25172582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193" type="#_x0000_t32" style="position:absolute;left:0;text-align:left;margin-left:-5.4pt;margin-top:1.85pt;width:769.15pt;height:0;z-index:251724800;mso-position-horizontal-relative:text;mso-position-vertical-relative:text" o:connectortype="straight"/>
              </w:pic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работы с молодежью, орг</w: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низация отдыха и оздоровления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4D01B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5" w:rsidRDefault="00B449B5" w:rsidP="000E427B">
      <w:pPr>
        <w:spacing w:after="0" w:line="240" w:lineRule="auto"/>
      </w:pPr>
      <w:r>
        <w:separator/>
      </w:r>
    </w:p>
  </w:endnote>
  <w:endnote w:type="continuationSeparator" w:id="0">
    <w:p w:rsidR="00B449B5" w:rsidRDefault="00B449B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5" w:rsidRDefault="00B449B5" w:rsidP="000E427B">
      <w:pPr>
        <w:spacing w:after="0" w:line="240" w:lineRule="auto"/>
      </w:pPr>
      <w:r>
        <w:separator/>
      </w:r>
    </w:p>
  </w:footnote>
  <w:footnote w:type="continuationSeparator" w:id="0">
    <w:p w:rsidR="00B449B5" w:rsidRDefault="00B449B5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49B5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E7E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>
      <o:colormru v:ext="edit" colors="#fcebd4,#e7fe9c,#69f,#99f,#9cf"/>
    </o:shapedefaults>
    <o:shapelayout v:ext="edit">
      <o:idmap v:ext="edit" data="1"/>
      <o:rules v:ext="edit">
        <o:r id="V:Rule1" type="connector" idref="#_x0000_s1193"/>
        <o:r id="V:Rule2" type="connector" idref="#_x0000_s1196"/>
      </o:rules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- 1 752 750,97 руб.</c:v>
                </c:pt>
                <c:pt idx="1">
                  <c:v>Налог на имущество физических лиц - 1 083 477,54 руб.</c:v>
                </c:pt>
                <c:pt idx="2">
                  <c:v>Земельный налог - 1 743 762,63 руб.</c:v>
                </c:pt>
                <c:pt idx="3">
                  <c:v>Единый сельскохозяйственный налог - 0,00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1752750.97</c:v>
                </c:pt>
                <c:pt idx="1">
                  <c:v>1083477.54</c:v>
                </c:pt>
                <c:pt idx="2">
                  <c:v>1743762.63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- 285 417,00 руб.</c:v>
                </c:pt>
                <c:pt idx="1">
                  <c:v>Субвенции - 280 317,00 руб.</c:v>
                </c:pt>
                <c:pt idx="2">
                  <c:v>Дотации - 2 314 855,00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285417</c:v>
                </c:pt>
                <c:pt idx="1">
                  <c:v>280317</c:v>
                </c:pt>
                <c:pt idx="2">
                  <c:v>2314855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D0C-4E58-B570-36D069D9719A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D0C-4E58-B570-36D069D97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- 3 201 353,47 руб.</c:v>
                </c:pt>
                <c:pt idx="1">
                  <c:v>Национальная оборона - 280 317,00 руб.</c:v>
                </c:pt>
                <c:pt idx="2">
                  <c:v>Национальная безопасность и правоохранительная деятельность - 318 200,00 руб.</c:v>
                </c:pt>
                <c:pt idx="3">
                  <c:v>Жилищно-коммунальное хозяйство - 782 298,43 руб. </c:v>
                </c:pt>
                <c:pt idx="4">
                  <c:v>Культура, кинематография - 2 385 694,24</c:v>
                </c:pt>
                <c:pt idx="5">
                  <c:v>Социальная политика - 154 514,78</c:v>
                </c:pt>
                <c:pt idx="6">
                  <c:v>Физическая культура и спорт - 5000,00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3201353.47</c:v>
                </c:pt>
                <c:pt idx="1">
                  <c:v>280317</c:v>
                </c:pt>
                <c:pt idx="2" formatCode="0.00">
                  <c:v>318200</c:v>
                </c:pt>
                <c:pt idx="3">
                  <c:v>782298.43</c:v>
                </c:pt>
                <c:pt idx="4">
                  <c:v>2385694.2400000002</c:v>
                </c:pt>
                <c:pt idx="5">
                  <c:v>154514.78</c:v>
                </c:pt>
                <c:pt idx="6" formatCode="0.00">
                  <c:v>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CBB6-00BA-4C2C-BE15-5504B4F8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4234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SUDGA</cp:lastModifiedBy>
  <cp:revision>21</cp:revision>
  <cp:lastPrinted>2019-03-28T11:25:00Z</cp:lastPrinted>
  <dcterms:created xsi:type="dcterms:W3CDTF">2022-02-09T12:53:00Z</dcterms:created>
  <dcterms:modified xsi:type="dcterms:W3CDTF">2025-03-03T16:28:00Z</dcterms:modified>
</cp:coreProperties>
</file>