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41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"/>
        </w:trPr>
        <w:tc>
          <w:tcPr>
            <w:tcW w:w="138" w:type="dxa"/>
          </w:tcPr>
          <w:p w:rsidR="00000000" w:rsidRDefault="00DC6D42">
            <w:pPr>
              <w:pStyle w:val="EmptyLayoutCell"/>
            </w:pPr>
          </w:p>
        </w:tc>
        <w:tc>
          <w:tcPr>
            <w:tcW w:w="10641" w:type="dxa"/>
          </w:tcPr>
          <w:p w:rsidR="00000000" w:rsidRDefault="00DC6D42">
            <w:pPr>
              <w:pStyle w:val="EmptyLayoutCell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DC6D42">
            <w:pPr>
              <w:pStyle w:val="EmptyLayoutCell"/>
            </w:pPr>
          </w:p>
        </w:tc>
        <w:tc>
          <w:tcPr>
            <w:tcW w:w="10641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2952"/>
              <w:gridCol w:w="568"/>
              <w:gridCol w:w="2401"/>
              <w:gridCol w:w="1579"/>
              <w:gridCol w:w="1563"/>
              <w:gridCol w:w="1575"/>
            </w:tblGrid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638" w:type="dxa"/>
                  <w:gridSpan w:val="6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000000" w:rsidRDefault="00DC6D42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"10"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ОТЧЕТ ОБ ИСПОЛНЕНИИ БЮДЖЕТА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pPr>
                    <w:jc w:val="center"/>
                  </w:pPr>
                  <w:r>
                    <w:fldChar w:fldCharType="begin"/>
                  </w:r>
                  <w:r>
                    <w:instrText xml:space="preserve"> TC "Доходы бюджета" \f C \l "1" </w:instrText>
                  </w:r>
                  <w:r>
                    <w:fldChar w:fldCharType="end"/>
                  </w: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Коды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Форма по ОКУД</w:t>
                  </w:r>
                </w:p>
              </w:tc>
              <w:tc>
                <w:tcPr>
                  <w:tcW w:w="1575" w:type="dxa"/>
                  <w:tcBorders>
                    <w:top w:val="single" w:sz="15" w:space="0" w:color="000000"/>
                    <w:left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C6D4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8"/>
                    </w:rPr>
                    <w:t>0503117</w:t>
                  </w:r>
                </w:p>
              </w:tc>
            </w:tr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7500" w:type="dxa"/>
                  <w:gridSpan w:val="4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на 01 октября 2020 г.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Дата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C6D42">
                  <w:pPr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01.10.2020</w:t>
                  </w:r>
                </w:p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838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214"/>
                    </w:trPr>
                    <w:tc>
                      <w:tcPr>
                        <w:tcW w:w="2838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DC6D42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</w:t>
                        </w:r>
                      </w:p>
                    </w:tc>
                  </w:tr>
                </w:tbl>
                <w:p w:rsidR="00000000" w:rsidRDefault="00DC6D42"/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ОКПО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C6D42"/>
              </w:tc>
            </w:tr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финансового орган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а</w:t>
                  </w:r>
                </w:p>
              </w:tc>
              <w:tc>
                <w:tcPr>
                  <w:tcW w:w="4548" w:type="dxa"/>
                  <w:gridSpan w:val="3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Глава по БК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C6D42"/>
              </w:tc>
            </w:tr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3520" w:type="dxa"/>
                  <w:gridSpan w:val="2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406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52"/>
                    </w:trPr>
                    <w:tc>
                      <w:tcPr>
                        <w:tcW w:w="3406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00000" w:rsidRDefault="00DC6D42">
                        <w:r>
                          <w:rPr>
                            <w:rFonts w:ascii="Arial" w:eastAsia="Arial" w:hAnsi="Arial"/>
                            <w:color w:val="000000"/>
                            <w:sz w:val="16"/>
                          </w:rPr>
                          <w:t>Наименование публично-правового образования</w:t>
                        </w:r>
                      </w:p>
                    </w:tc>
                  </w:tr>
                </w:tbl>
                <w:p w:rsidR="00000000" w:rsidRDefault="00DC6D42"/>
              </w:tc>
              <w:tc>
                <w:tcPr>
                  <w:tcW w:w="3980" w:type="dxa"/>
                  <w:gridSpan w:val="2"/>
                  <w:tcBorders>
                    <w:bottom w:val="single" w:sz="7" w:space="0" w:color="000000"/>
                  </w:tcBorders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Заолешенский сельсовет</w:t>
                  </w:r>
                </w:p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pPr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по ОКТМО</w:t>
                  </w:r>
                </w:p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</w:tcPr>
                <w:p w:rsidR="00000000" w:rsidRDefault="00DC6D42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Периодичность: Месячная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7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C6D42"/>
              </w:tc>
            </w:tr>
            <w:tr w:rsidR="00000000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2952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  <w:vAlign w:val="center"/>
                </w:tcPr>
                <w:p w:rsidR="00000000" w:rsidRDefault="00DC6D42"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Единица измерения: руб.</w:t>
                  </w:r>
                </w:p>
              </w:tc>
              <w:tc>
                <w:tcPr>
                  <w:tcW w:w="568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2401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9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63" w:type="dxa"/>
                  <w:tcMar>
                    <w:top w:w="56" w:type="dxa"/>
                    <w:left w:w="56" w:type="dxa"/>
                    <w:bottom w:w="56" w:type="dxa"/>
                    <w:right w:w="56" w:type="dxa"/>
                  </w:tcMar>
                </w:tcPr>
                <w:p w:rsidR="00000000" w:rsidRDefault="00DC6D42"/>
              </w:tc>
              <w:tc>
                <w:tcPr>
                  <w:tcW w:w="1575" w:type="dxa"/>
                  <w:tcBorders>
                    <w:top w:val="single" w:sz="7" w:space="0" w:color="000000"/>
                    <w:left w:val="single" w:sz="15" w:space="0" w:color="000000"/>
                    <w:bottom w:val="single" w:sz="15" w:space="0" w:color="000000"/>
                    <w:right w:val="single" w:sz="15" w:space="0" w:color="000000"/>
                  </w:tcBorders>
                  <w:tcMar>
                    <w:top w:w="56" w:type="dxa"/>
                    <w:left w:w="0" w:type="dxa"/>
                    <w:bottom w:w="56" w:type="dxa"/>
                    <w:right w:w="0" w:type="dxa"/>
                  </w:tcMar>
                  <w:vAlign w:val="center"/>
                </w:tcPr>
                <w:p w:rsidR="00000000" w:rsidRDefault="00DC6D42">
                  <w:pPr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383</w:t>
                  </w:r>
                </w:p>
              </w:tc>
            </w:tr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732"/>
              </w:trPr>
              <w:tc>
                <w:tcPr>
                  <w:tcW w:w="10638" w:type="dxa"/>
                  <w:gridSpan w:val="6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7"/>
                    <w:gridCol w:w="21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"/>
                    </w:trPr>
                    <w:tc>
                      <w:tcPr>
                        <w:tcW w:w="10620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  <w:tr w:rsidR="00555095" w:rsidTr="005550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99"/>
                    </w:trPr>
                    <w:tc>
                      <w:tcPr>
                        <w:tcW w:w="10641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38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299"/>
                          </w:trPr>
                          <w:tc>
                            <w:tcPr>
                              <w:tcW w:w="10641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1. Доходы</w:t>
                              </w:r>
                            </w:p>
                          </w:tc>
                        </w:tr>
                      </w:tbl>
                      <w:p w:rsidR="00000000" w:rsidRDefault="00DC6D42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2"/>
                    </w:trPr>
                    <w:tc>
                      <w:tcPr>
                        <w:tcW w:w="10620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21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7"/>
                          <w:gridCol w:w="598"/>
                          <w:gridCol w:w="2190"/>
                          <w:gridCol w:w="1575"/>
                          <w:gridCol w:w="1573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82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дохода по бюджетной классификац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78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4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8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Доходы бюджета - всего, в том числе: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7 496 819,00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3 576 034,89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8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3 920 784,11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НАЛОГОВЫЕ И НЕНАЛОГОВЫЕ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000 1 00 000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2 626 558,00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1 563 535,14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1 063 022,86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ПРИБЫЛЬ, ДОХОДЫ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497 551,38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134 722,62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632 274,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497 551,38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134 722,62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630 543,00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492 951,95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137 591,05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757,00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1 081,50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 324,50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000 1 01 02030 01 0000 110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974,00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51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7,93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2 543,93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СОВОКУПНЫЙ ДОХОД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000 1 05 03000 01 0000 110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Единый сел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ьскохозяйственный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000 1 05 03010 01 0000 110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5 019,00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85 228,00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80 209,00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 НА ИМУЩЕСТВО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1 989 265,00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980 755,76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1 008 509,24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 06 01000 00 0000 110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73 084,87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327 925,13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000 1 06 01030 10 0000 110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401 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73 084,87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327 925,13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000 1 06 06000 00 0000 110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1 588 255,00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907 670,89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680 584,11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организаций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844 346,74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138 397,26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организаций, обладающих земельным участком, расположенным в границах сельских 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000 1 06 06033 10 0000 110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982 744,00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844 346,74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138 397,26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Земельный налог с физических лиц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000 1 06 06040 00 0000 110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63 324,15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542 186,85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Земельный налог с физических лиц,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обладающих земельным участком, расположенным в границах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000 1 06 06043 10 0000 110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605 511,00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63 324,15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542 186,85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БЕЗВОЗМЕЗДНЫЕ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ПОСТУПЛЕНИЯ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000 2 00 00000 00 0000 000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2 012 499,75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2 857 761,25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БЕЗВОЗМЕЗДНЫЕ ПОСТУПЛЕНИЯ ОТ ДРУГИХ БЮДЖЕТОВ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000 2 02 00000 00 0000 000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4 870 261,00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2 012 499,75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857 761,25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1 526 144,00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763 074,00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на выравнивание бюджетной обеспеченности из бюджетов муниципальных районов, городских округ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 с внутригородским делением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000 2 02 16001 00 0000 150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1 526 144,00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763 074,00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Дотации бюджетам сельских поселений на выравнивание бюджетной обеспеченности из бюджетов муниципальных районов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 xml:space="preserve">000 2 02 16001 10 0000 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2 289 218,00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1 526 144,00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763 074,00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бюджетной системы Российской Федерации (межбюджетные субсидии)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2 306 595,00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1 947 999,00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Субсидии бюджетам на реализацию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Субсидии бюджетам сельских поселений на реализацию программ формирования современной городской среды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000 2 02 25555 10 0000 15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1 828 469,00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субсидии бюджетам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000 2 02 29999 10 0000 150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74 126,25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на осуществление первичного воинского учета на территориях, где отсутствуют военн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74 126,25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000 2 02 35118 1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201 886,00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74 126,25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000 2 02 40000 00 0000 150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Межбюджетные трансферты, передаваемые бюджетам муниципальных образований на осуществление части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000 2 02 40014 00 0000 150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трансферты, передаваемые бюджетам сельских поселений из бюджетов муниципальных ра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йонов на осуществление части полномочий по решению вопросов местного значения в соответствии с заключенными соглашениями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000 2 02 40014 10 0000 150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</w:tbl>
                      <w:p w:rsidR="00000000" w:rsidRDefault="00DC6D42"/>
                    </w:tc>
                    <w:tc>
                      <w:tcPr>
                        <w:tcW w:w="21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DC6D42"/>
              </w:tc>
            </w:tr>
          </w:tbl>
          <w:p w:rsidR="00000000" w:rsidRDefault="00DC6D42"/>
        </w:tc>
      </w:tr>
    </w:tbl>
    <w:p w:rsidR="00000000" w:rsidRDefault="00DC6D42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752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DC6D42">
            <w:pPr>
              <w:pStyle w:val="EmptyLayoutCell"/>
            </w:pPr>
          </w:p>
        </w:tc>
        <w:tc>
          <w:tcPr>
            <w:tcW w:w="1075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752"/>
            </w:tblGrid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559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40"/>
                    <w:gridCol w:w="10517"/>
                    <w:gridCol w:w="36"/>
                    <w:gridCol w:w="57"/>
                  </w:tblGrid>
                  <w:tr w:rsidR="00555095" w:rsidTr="005550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5"/>
                    </w:trPr>
                    <w:tc>
                      <w:tcPr>
                        <w:tcW w:w="10657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5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85"/>
                          </w:trPr>
                          <w:tc>
                            <w:tcPr>
                              <w:tcW w:w="1065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</w:instrText>
                              </w:r>
                              <w:r>
                                <w:instrText xml:space="preserve">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2. Расходы бюджета</w:t>
                              </w:r>
                            </w:p>
                          </w:tc>
                        </w:tr>
                      </w:tbl>
                      <w:p w:rsidR="00000000" w:rsidRDefault="00DC6D42"/>
                    </w:tc>
                    <w:tc>
                      <w:tcPr>
                        <w:tcW w:w="36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7"/>
                    </w:trPr>
                    <w:tc>
                      <w:tcPr>
                        <w:tcW w:w="140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17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36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57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  <w:tr w:rsidR="00555095" w:rsidTr="005550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40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553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14"/>
                          <w:gridCol w:w="583"/>
                          <w:gridCol w:w="2375"/>
                          <w:gridCol w:w="1574"/>
                          <w:gridCol w:w="1572"/>
                          <w:gridCol w:w="1497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725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строки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Код расхода по бюджетной классификации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Утвержденные бюджетные назначения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Исполнено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Неисполненные назначения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34"/>
                          </w:trPr>
                          <w:tc>
                            <w:tcPr>
                              <w:tcW w:w="292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бюджета -  всего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, в том числе: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Х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4 103 910,04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4 146 379,57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Итого по всем ГРБС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0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000 0000 0000000000 000 000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8 250 289,61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4 103 910,04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4 146 379,57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3 054 480,00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35 511,70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918 968,30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высшего должностного лица субъекта Российской Федерации и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561 297,96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205 184,04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функционирования высшего должн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остного лица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561 297,96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205 184,04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Высшее должностное лицо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561 297,96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205 184,04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"71100" \f C \l </w:instrText>
                              </w:r>
                              <w:r>
                                <w:instrText xml:space="preserve">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561 297,96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"71100"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205 184,04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561 297,96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205 184,04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766 482,00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561 297,96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205 184,04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588 696,00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428 707,96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159 988,04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428 707,96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159 988,04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428 707,96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159 988,04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588 696,00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428 707,96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159 988,04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177 786,00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132 590,00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45 196,00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132 590,00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45 196,00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132 590,00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45 196,00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0102 71100С1402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177 786,00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132 590,00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45 196,00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1 422 037,24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505 692,76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1 422 037,24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505 692,76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1 927 730,00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1 422 037,24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505 692,76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 выполнение функций органов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1 925 730,00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1 420 145,24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505 584,76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1 232 575,60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383 714,40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1 616 290,00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1 232 575,60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383 714,40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да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1 245 100,00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970 591,60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274 508,40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970 591,60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274 508,40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970 591,60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274 508,40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1 245 100,00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970 591,60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274 508,40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я и иные выплаты работникам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371 190,00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261 984,00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109 206,00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261 984,00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109 206,00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261 984,00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109 206,00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371 190,00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261 984,00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109 206,00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184 209,64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121 130,36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305 340,00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184 209,64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121 130,36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141 540,00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78 879,27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62 660,73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78 879,27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62 660,73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141 540,00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78 879,27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62 660,73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26 540,00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7 361,27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19 178,73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0104 73100С1402 242 225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71 518,00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33 482,00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163 800,00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105 330,37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58 469,63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66 036,73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26 763,27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92 800,00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66 036,73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26 763,27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38 800,00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21 153,07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17 646,93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8 678,09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6 321,91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36 205,57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2 794,43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39 293,64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31 706,36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39 293,64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31 706,36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горюче-смазочных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100С1402 244 343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34 093,64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20 906,36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5 200,00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10 800,00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налога на имущество организаций и земельного налога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851 291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Уплата прочих налогов, сборов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1 260,00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740,00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Налоги, пошлины и сборы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73100С1402 852 291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1 260,00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740,00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связанные с устранением последствий  коронавирусной инфекции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1 892,00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108,00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0104 73100С2002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892,00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108,00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финансовых, налоговых и таможенных органов и органов финансового (финансово-бюджетного) надзора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79 268,00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Депутатов Госу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дарственной Думы и их  помощников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Депутаты Государственной Думы и их помощники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"73100"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внутреннего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"73100"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18 174,00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73100П1485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18 174,00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государственных функций, связанных с общегосударственным управлением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контрольно-счетного органа муниципального образования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"74300"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 в сфере внешнего муниципального финансового контроля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"74300"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межбюджетные трансферты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61 094,00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Безвозмездные перечисления бюджетам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Перечисления другим бюджетам бюджетной системы Российской Федерации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0106 74300П1484 540 251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61 094,00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проведения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Аппарат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"77300"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Подготовка и проведение выборов поселения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"77300"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00С1441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Специальные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 77300С1441 880 290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0107 77300С1441 880 297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фонды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спечение деятельности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Руководитель Контрольно-счетной палаты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</w:instrText>
                              </w:r>
                              <w:r>
                                <w:instrText xml:space="preserve">C "78100"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Резервный фонд местной администрации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"78100"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0111 78100С1403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Другие общегосударственные вопросы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240 000,00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32 908,50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207 091,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Реализация функций государственной судебной власти на  территории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аппаратов судов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"76100"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Выполнение других (прочих) 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"76100"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202 991,50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23 000,00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бюджетные ассигнования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192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179 991,50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налогов, сборов и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Уплата иных платежей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12 008,50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5 991,50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выплаты текущего характера организациям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853 297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18 000,0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12 008,50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5 991,50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Резервные средства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174 000,00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76100С1404 870 200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174 000,00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Организация и проведение выборов и 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Выполнение других (прочих)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обязательств органа местного самоуправления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15 900,00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0113 77200С1404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15 900,00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4 100,00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оборона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Мобилизационная и вневойсковая подготовка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Организация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первичного воинского учета на территориях, где отсутствуют военные комиссариаты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217 109,00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127 759,75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89 349,25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государс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166 750,00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97 775,50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68 974,50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97 775,50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68 974,50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000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0203 7720051180 121 210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97 775,50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68 974,50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166 750,00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97 775,50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68 974,50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на выплаты денежного содержания и иные выплаты работн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икам государственных (муниципальных) органов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50 359,00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29 984,25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20 374,75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и начисления на выплаты по оплате труд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000 0203 7720051180 129 213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50 359,00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29 984,25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20 374,75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безопасность и правоохранительная деятельность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300 0000000000 000 000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пожарной безопасности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архивного дела в Курской обла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"Организация хранения, комплектования и использования документов Архивного фонда Курской области и иных архивных документов"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"Обеспечение деятельности государственных архивов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 первичных мер пожарной безопасности в границах населенных пунктов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0310 13101С1415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2 800,00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 200,00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0310 13101С1415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2 800,00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200,00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Национальная экономика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Дорожное хозяйство (дорожные фонды)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Обеспечение деятельности Избирательной комиссии Курской области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Организац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ия и проведение выборов и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референдумов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lastRenderedPageBreak/>
                                <w:fldChar w:fldCharType="begin"/>
                              </w:r>
                              <w:r>
                                <w:instrText xml:space="preserve"> TC "77200"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Осуществление переданных полномочий по дорожной  деятельности в отношении автомобильных дорог местного значения в границах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раницах населенных пунктов поселе-ния, а также осуществление иных полномочий в области использования автомо-бильных дорог и осуществления дорожной деятельности в соответствии с законо-дательством Российской Федерации, за исключением полномочий по проектиро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ва-нию и строительству автомобильных дорог местного значения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"77200"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7200П1424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0409 77200П1424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72 562,00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77200П1424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0409 77200П1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424 244 226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72 562,00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Жилищно-коммунальное хозяйство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1 984 143,30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Благоустройство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2 341 931,00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1 984 143,30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"Создание условий для эффективного исполнения полномочий в сфере юстиции"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63 099,30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"Развитие мировой юстиции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63 099,30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"Организационное и материально техническое обеспечение деятельности мировых судей"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360 887,0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297 787,70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"07301"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63 099,30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благоустройству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63 099,30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63 099,30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63 099,30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360 887,00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297 787,70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63 099,30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162 154,20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58 732,80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220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162 154,20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58 732,80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95 068,20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54 931,80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44 887,00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41 086,00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3 801,00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Прочие работы, ус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07301С1433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135 633,50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4 366,50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сельского хозяйства и регулирован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ие рынков сельскохозяйственной продукции,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сырья и продовольствия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Подпрограмма "Развитие отраслей сельского хозяйства,  пищевой и перерабатывающей промышл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енности в Курской области на 2014-2020 годы"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1 981 044,00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1 921 044,00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"Поддержка подотрасли растениеводства, переработки и реализации продукции растен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иеводства"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"18101"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городская среда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60 000,00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58 437,00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 0503 18101С5550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118 437,00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58 437,00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52 437,00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52 437,00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18101С5550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66 000,00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 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"181F2"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Мероприятия по городской среде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"181F2"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0503 181F255550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Прочая закупка товаров, работ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1 862 607,00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Работы, услуги п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0503 181F255550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1 862 607,00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Культура, кинематография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1 480 050,89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1 076 156,72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Культура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1 480 050,89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1 076 156,72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"Развитие здравоохранения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1 480 050,89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1 076 156,72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Подпрограмма "Охрана здоровья матери и ребен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2 556 207,61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1 480 050,89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1 076 156,72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Основное мероприятие "Развитие системы раннего выявления и коррекции нарушений развития ребенка"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2 556 207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1 480 050,89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"01302"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1 076 156,72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Расходы 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478 126,00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358 596,00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119 530,00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367 224,00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268 496,00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98 728,00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268 496,00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98 728,00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268 496,00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98 728,00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000 0801 0130213330 111 21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367 224,00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268 496,00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98 728,00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Взносы по обязательному социальному страхованию  на выплаты по оплате труда работников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lastRenderedPageBreak/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110 902,00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90 100,00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20 802,00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000 0801 0130213330 119 210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213330 119 213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110 902,00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90 100,00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20 802,00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Поддержка лучших учреждений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 0801 01302L5195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01302L5195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100 000,00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Оплата труда работников учреждений культуры муниципальных образований городских и сельских поселений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 01302S3330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715 461,77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407 876,23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ми фондами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715 461,77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407 876,23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выплаты персоналу казенных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1 123 338,00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715 461,77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407 876,23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Фонд оплаты труда учреждени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862 780,00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555 907,99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306 872,01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555 907,99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306 872,01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555 907,99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306 872,01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Заработная плата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111 211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862 780,00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555 907,99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306 872,01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Взносы по обязательному социальному страхованию  на выплаты по оплате труда работников и иные выплаты работникам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260 558,00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159 553,78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101 004,22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159 553,78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101 004,22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труда и начисления на выплаты по оплате труда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159 553,78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101 004,22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Начисления на выплаты по оплате труда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01302S3330 119 213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260 558,00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159 553,78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101 004,22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 на обеспечение деятельности (оказание услуг) муниципальных учреждений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395 993,12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420 750,49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395 993,12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420 750,49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816 743,61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395 993,12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420 750,49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работ, услуг в сфере информационно-коммуникационных технологий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10 760,00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7 367,28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3 392,72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7 367,28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3 392,72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10 760,00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7 367,28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3 392,72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Услуги связи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9 240,00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5 847,28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3 392,72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242 226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1 520,00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 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805 983,61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388 625,84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417 357,77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Расходы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367 689,84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323 053,16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lastRenderedPageBreak/>
                                <w:t xml:space="preserve">Оплата работ, услуг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690 743,00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367 689,84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323 053,16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Коммунальные услуги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462 785,00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211 816,16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0 968,84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Работы, услуги по содержанию имущества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82 958,00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49 458,09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33 499,91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Прочие работы, услуги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244 226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145 000,00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106 415,59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38 584,41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94 304,61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115 240,61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94 304,61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строительных материалов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344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25 240,61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оборотных запасов (материалов)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01302С1401 244 346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90 000,00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20 936,00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69 064,00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Проведение мероприятий в области культуры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38 000,00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10 000,00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28 000,00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0801 01302С1463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38 000,00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10 000,00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28 000,00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Физическая культура и спорт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000 1100 0000000000 000 000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9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Физическая культура 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000 1101 0000000000 000 000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Государственная программа Курской области "Профилактика наркомании, медицинская и социальная реабилитация больных наркоманией в Курской области"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000 1101 0800000000 000 000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5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"08301"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Создание усло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000 000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56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fldChar w:fldCharType="begin"/>
                                    </w:r>
                                    <w:r>
                                      <w:instrText xml:space="preserve"> TC "08301" \f C \l "2" </w:instrText>
                                    </w:r>
                                    <w:r>
                                      <w:fldChar w:fldCharType="end"/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4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За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купка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200 000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72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88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Иные закупки товаров, работ и услуг для обеспечения государственных (муниципальных) нужд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0" w:type="dxa"/>
                                <w:bottom w:w="56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01С1406 240 000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2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46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38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87"/>
                                </w:trPr>
                                <w:tc>
                                  <w:tcPr>
                                    <w:tcW w:w="138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1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Прочая закупка товаров, работ и услуг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6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58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244 000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5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48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69"/>
                                </w:trPr>
                                <w:tc>
                                  <w:tcPr>
                                    <w:tcW w:w="15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   5 000,00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Поступление нефинансовых активов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 стоимости материальных запасов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76"/>
                          </w:trPr>
                          <w:tc>
                            <w:tcPr>
                              <w:tcW w:w="292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стоимости прочих материальных запасов однократного применения</w:t>
                              </w:r>
                            </w:p>
                          </w:tc>
                          <w:tc>
                            <w:tcPr>
                              <w:tcW w:w="584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200</w:t>
                              </w:r>
                            </w:p>
                          </w:tc>
                          <w:tc>
                            <w:tcPr>
                              <w:tcW w:w="239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000 1101 08301С1406 244 349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</w:t>
                              </w:r>
                            </w:p>
                          </w:tc>
                          <w:tc>
                            <w:tcPr>
                              <w:tcW w:w="15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5 000,00</w:t>
                              </w:r>
                            </w:p>
                          </w:tc>
                        </w:tr>
                      </w:tbl>
                      <w:p w:rsidR="00000000" w:rsidRDefault="00DC6D42"/>
                    </w:tc>
                    <w:tc>
                      <w:tcPr>
                        <w:tcW w:w="57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DC6D42"/>
              </w:tc>
            </w:tr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468"/>
              </w:trPr>
              <w:tc>
                <w:tcPr>
                  <w:tcW w:w="1075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28"/>
                    <w:gridCol w:w="10624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16"/>
                    </w:trPr>
                    <w:tc>
                      <w:tcPr>
                        <w:tcW w:w="128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28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4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937"/>
                          <w:gridCol w:w="567"/>
                          <w:gridCol w:w="2371"/>
                          <w:gridCol w:w="1577"/>
                          <w:gridCol w:w="1594"/>
                          <w:gridCol w:w="15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74"/>
                          </w:trPr>
                          <w:tc>
                            <w:tcPr>
                              <w:tcW w:w="294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Результат исполнен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ия бюджета (дефецит/профицит)</w:t>
                              </w:r>
                            </w:p>
                          </w:tc>
                          <w:tc>
                            <w:tcPr>
                              <w:tcW w:w="568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5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568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450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37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354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237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X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638 247,61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96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7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96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-   527 875,15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63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3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72"/>
                                </w:trPr>
                                <w:tc>
                                  <w:tcPr>
                                    <w:tcW w:w="1563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4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</w:tbl>
                      <w:p w:rsidR="00000000" w:rsidRDefault="00DC6D42"/>
                    </w:tc>
                  </w:tr>
                </w:tbl>
                <w:p w:rsidR="00000000" w:rsidRDefault="00DC6D42"/>
              </w:tc>
            </w:tr>
          </w:tbl>
          <w:p w:rsidR="00000000" w:rsidRDefault="00DC6D42"/>
        </w:tc>
      </w:tr>
    </w:tbl>
    <w:p w:rsidR="00000000" w:rsidRDefault="00DC6D42">
      <w:r>
        <w:lastRenderedPageBreak/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38"/>
        <w:gridCol w:w="10687"/>
        <w:gridCol w:w="1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8" w:type="dxa"/>
          </w:tcPr>
          <w:p w:rsidR="00000000" w:rsidRDefault="00DC6D42">
            <w:pPr>
              <w:pStyle w:val="EmptyLayoutCell"/>
            </w:pPr>
          </w:p>
        </w:tc>
        <w:tc>
          <w:tcPr>
            <w:tcW w:w="1068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0686"/>
            </w:tblGrid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5516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62"/>
                    <w:gridCol w:w="10620"/>
                  </w:tblGrid>
                  <w:tr w:rsidR="00555095" w:rsidTr="0055509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5"/>
                    </w:trPr>
                    <w:tc>
                      <w:tcPr>
                        <w:tcW w:w="10682" w:type="dxa"/>
                        <w:gridSpan w:val="2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0682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hRule="exact" w:val="315"/>
                          </w:trPr>
                          <w:tc>
                            <w:tcPr>
                              <w:tcW w:w="10687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"10"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"Доходы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"Расходы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fldChar w:fldCharType="begin"/>
                              </w:r>
                              <w:r>
                                <w:instrText xml:space="preserve"> TC "Источники финансирования дефицита бюджета" \f C \l "1"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3. Исто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</w:rPr>
                                <w:t>чники финансирования дефицита бюджета</w:t>
                              </w:r>
                            </w:p>
                          </w:tc>
                        </w:tr>
                      </w:tbl>
                      <w:p w:rsidR="00000000" w:rsidRDefault="00DC6D42"/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57"/>
                    </w:trPr>
                    <w:tc>
                      <w:tcPr>
                        <w:tcW w:w="62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62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66"/>
                          <w:gridCol w:w="598"/>
                          <w:gridCol w:w="2193"/>
                          <w:gridCol w:w="1575"/>
                          <w:gridCol w:w="1574"/>
                          <w:gridCol w:w="1576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1253"/>
                          </w:trPr>
                          <w:tc>
                            <w:tcPr>
                              <w:tcW w:w="3080" w:type="dxa"/>
                              <w:tcBorders>
                                <w:top w:val="single" w:sz="15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Наименование показателя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строки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Код источника финансирования дефицита бюджета по бюджетной классификации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Утвержденные бюджетные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Исполнено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15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1253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Неисполненные назначения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34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15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03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308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7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15" w:space="0" w:color="000000"/>
                                <w:right w:val="single" w:sz="15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4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34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362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16"/>
                                </w:rPr>
                                <w:t>Источники финансирования дефицита бюджета - всего, в том числе: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581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59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6"/>
                                      </w:rPr>
                                      <w:t>Х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8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753 470,61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7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527 875,15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15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360"/>
                                </w:trPr>
                                <w:tc>
                                  <w:tcPr>
                                    <w:tcW w:w="1579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right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b/>
                                        <w:color w:val="000000"/>
                                        <w:sz w:val="14"/>
                                      </w:rPr>
                                      <w:t>   225 595,46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"13800"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 xml:space="preserve">Изменение остатков средств 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700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000 01 00 00 00 00 0000 000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753 470,61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527 875,15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"13800" \</w:instrText>
                              </w:r>
                              <w:r>
                                <w:instrText xml:space="preserve">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 225 595,46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3 593 985,03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"13830"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3 902 833,97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остатков средств бюдже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3 593 985,03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"13860"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"14340"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000 01 05 02 00 00 0000 500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3 593 985,03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"14340" \f C \l </w:instrText>
                              </w:r>
                              <w:r>
                                <w:instrText xml:space="preserve">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3 593 985,03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"14370"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Увеличение прочих остатков денежных средств бюд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710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000 01 05 02 01 10 0000 510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7 496 819,00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-  3 593 985,03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"14670"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"15510"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средств, всего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000 01 00 00 00 00 0000 600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4 121 860,18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"15510</w:instrText>
                              </w:r>
                              <w:r>
                                <w:instrText xml:space="preserve">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4 128 429,43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000 01 05 00 00 00 0000 600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4 121 860,18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"15540"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средств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000 01 05 02 00 00 0000 600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4 121 860,18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"16020"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"16050"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 бюджетов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000 01 05 02 01 00 0000 610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4 121 860,18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"16050" \f C </w:instrText>
                              </w:r>
                              <w:r>
                                <w:instrText xml:space="preserve">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05"/>
                          </w:trPr>
                          <w:tc>
                            <w:tcPr>
                              <w:tcW w:w="308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Уменьшение прочих остатков денежных средств бюджетов сельских поселений</w:t>
                              </w:r>
                            </w:p>
                          </w:tc>
                          <w:tc>
                            <w:tcPr>
                              <w:tcW w:w="59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720</w:t>
                              </w:r>
                            </w:p>
                          </w:tc>
                          <w:tc>
                            <w:tcPr>
                              <w:tcW w:w="2200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176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03"/>
                                </w:trPr>
                                <w:tc>
                                  <w:tcPr>
                                    <w:tcW w:w="22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bottom"/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6"/>
                                      </w:rPr>
                                      <w:t>000 01 05 02 01 10 0000 610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8 250 289,61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right"/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  4 121 860,18</w:t>
                              </w:r>
                            </w:p>
                          </w:tc>
                          <w:tc>
                            <w:tcPr>
                              <w:tcW w:w="1579" w:type="dxa"/>
                              <w:tcBorders>
                                <w:top w:val="single" w:sz="7" w:space="0" w:color="000000"/>
                                <w:left w:val="single" w:sz="7" w:space="0" w:color="000000"/>
                                <w:bottom w:val="single" w:sz="7" w:space="0" w:color="000000"/>
                                <w:right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 w:rsidR="00000000" w:rsidRDefault="00DC6D42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TC "16350" \f C \l "2" </w:instrText>
                              </w:r>
                              <w:r>
                                <w:fldChar w:fldCharType="end"/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4"/>
                                </w:rPr>
                                <w:t>X</w:t>
                              </w:r>
                            </w:p>
                          </w:tc>
                        </w:tr>
                      </w:tbl>
                      <w:p w:rsidR="00000000" w:rsidRDefault="00DC6D42"/>
                    </w:tc>
                  </w:tr>
                </w:tbl>
                <w:p w:rsidR="00000000" w:rsidRDefault="00DC6D42"/>
              </w:tc>
            </w:tr>
            <w:tr w:rsidR="00555095" w:rsidTr="00555095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723"/>
              </w:trPr>
              <w:tc>
                <w:tcPr>
                  <w:tcW w:w="1068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0619"/>
                    <w:gridCol w:w="67"/>
                  </w:tblGrid>
                  <w:tr w:rsidR="00000000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c>
                      <w:tcPr>
                        <w:tcW w:w="10620" w:type="dxa"/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080"/>
                          <w:gridCol w:w="2800"/>
                          <w:gridCol w:w="1579"/>
                          <w:gridCol w:w="3160"/>
                        </w:tblGrid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Руководитель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</w:t>
                                    </w: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Главный бухгалтер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3160" w:type="dxa"/>
                              <w:tcBorders>
                                <w:bottom w:val="single" w:sz="7" w:space="0" w:color="000000"/>
                              </w:tcBorders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rPr>
                            <w:trHeight w:val="248"/>
                          </w:trPr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2800" w:type="dxa"/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280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280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(подпись)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3160" w:type="dxa"/>
                              <w:tcBorders>
                                <w:top w:val="single" w:sz="7" w:space="0" w:color="000000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000"/>
                              </w:tblPr>
                              <w:tblGrid>
                                <w:gridCol w:w="3160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blCellMar>
                                </w:tblPrEx>
                                <w:trPr>
                                  <w:trHeight w:hRule="exact" w:val="280"/>
                                </w:trPr>
                                <w:tc>
                                  <w:tcPr>
                                    <w:tcW w:w="3160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000000" w:rsidRDefault="00DC6D4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ascii="Arial" w:eastAsia="Arial" w:hAnsi="Arial"/>
                                        <w:color w:val="000000"/>
                                        <w:sz w:val="12"/>
                                      </w:rPr>
                                      <w:t>(расшифровка подписи)</w:t>
                                    </w:r>
                                  </w:p>
                                </w:tc>
                              </w:tr>
                            </w:tbl>
                            <w:p w:rsidR="00000000" w:rsidRDefault="00DC6D42"/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</w:tblPrEx>
                          <w:tc>
                            <w:tcPr>
                              <w:tcW w:w="308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  <w:vAlign w:val="bottom"/>
                            </w:tcPr>
                            <w:p w:rsidR="00000000" w:rsidRDefault="00DC6D42"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16"/>
                                </w:rPr>
                                <w:t>" ___" ________________ 20___ г.</w:t>
                              </w:r>
                            </w:p>
                          </w:tc>
                          <w:tc>
                            <w:tcPr>
                              <w:tcW w:w="280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1579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  <w:tc>
                            <w:tcPr>
                              <w:tcW w:w="3160" w:type="dxa"/>
                              <w:tcMar>
                                <w:top w:w="56" w:type="dxa"/>
                                <w:left w:w="56" w:type="dxa"/>
                                <w:bottom w:w="56" w:type="dxa"/>
                                <w:right w:w="56" w:type="dxa"/>
                              </w:tcMar>
                            </w:tcPr>
                            <w:p w:rsidR="00000000" w:rsidRDefault="00DC6D42"/>
                          </w:tc>
                        </w:tr>
                      </w:tbl>
                      <w:p w:rsidR="00000000" w:rsidRDefault="00DC6D42"/>
                    </w:tc>
                    <w:tc>
                      <w:tcPr>
                        <w:tcW w:w="67" w:type="dxa"/>
                      </w:tcPr>
                      <w:p w:rsidR="00000000" w:rsidRDefault="00DC6D42">
                        <w:pPr>
                          <w:pStyle w:val="EmptyLayoutCell"/>
                        </w:pPr>
                      </w:p>
                    </w:tc>
                  </w:tr>
                </w:tbl>
                <w:p w:rsidR="00000000" w:rsidRDefault="00DC6D42"/>
              </w:tc>
            </w:tr>
          </w:tbl>
          <w:p w:rsidR="00000000" w:rsidRDefault="00DC6D42"/>
        </w:tc>
        <w:tc>
          <w:tcPr>
            <w:tcW w:w="19" w:type="dxa"/>
          </w:tcPr>
          <w:p w:rsidR="00000000" w:rsidRDefault="00DC6D42">
            <w:pPr>
              <w:pStyle w:val="EmptyLayoutCell"/>
            </w:pPr>
          </w:p>
        </w:tc>
      </w:tr>
    </w:tbl>
    <w:p w:rsidR="00000000" w:rsidRDefault="00DC6D42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1084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"/>
        </w:trPr>
        <w:tc>
          <w:tcPr>
            <w:tcW w:w="10844" w:type="dxa"/>
          </w:tcPr>
          <w:p w:rsidR="00000000" w:rsidRDefault="00DC6D42">
            <w:pPr>
              <w:pStyle w:val="EmptyLayoutCell"/>
            </w:pPr>
          </w:p>
        </w:tc>
      </w:tr>
    </w:tbl>
    <w:p w:rsidR="00DC6D42" w:rsidRDefault="00DC6D42"/>
    <w:sectPr w:rsidR="00DC6D42">
      <w:headerReference w:type="default" r:id="rId6"/>
      <w:footerReference w:type="default" r:id="rId7"/>
      <w:pgSz w:w="12023" w:h="16832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6D42" w:rsidRDefault="00DC6D42">
      <w:r>
        <w:separator/>
      </w:r>
    </w:p>
  </w:endnote>
  <w:endnote w:type="continuationSeparator" w:id="1">
    <w:p w:rsidR="00DC6D42" w:rsidRDefault="00DC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6D42" w:rsidRDefault="00DC6D42">
      <w:r>
        <w:separator/>
      </w:r>
    </w:p>
  </w:footnote>
  <w:footnote w:type="continuationSeparator" w:id="1">
    <w:p w:rsidR="00DC6D42" w:rsidRDefault="00DC6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5095"/>
    <w:rsid w:val="00555095"/>
    <w:rsid w:val="00DC6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LayoutCell">
    <w:name w:val="EmptyLayoutCell"/>
    <w:basedOn w:val="a"/>
    <w:rPr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6661</Words>
  <Characters>37969</Characters>
  <Application>Microsoft Office Word</Application>
  <DocSecurity>0</DocSecurity>
  <Lines>316</Lines>
  <Paragraphs>89</Paragraphs>
  <ScaleCrop>false</ScaleCrop>
  <Company/>
  <LinksUpToDate>false</LinksUpToDate>
  <CharactersWithSpaces>44541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 Сергей Витальевич Финтех ©</dc:creator>
  <cp:lastModifiedBy>Главбух</cp:lastModifiedBy>
  <cp:revision>2</cp:revision>
  <dcterms:created xsi:type="dcterms:W3CDTF">2020-10-06T06:15:00Z</dcterms:created>
  <dcterms:modified xsi:type="dcterms:W3CDTF">2020-10-06T06:15:00Z</dcterms:modified>
</cp:coreProperties>
</file>