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EB" w:rsidRDefault="002321EB" w:rsidP="002321E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</w:t>
      </w:r>
      <w:r w:rsidR="00896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ЗАОЛЕШЕ</w:t>
      </w:r>
      <w:r w:rsidR="00FA7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НСКОГО</w:t>
      </w:r>
      <w:r w:rsidR="00EF5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СЕЛЬСОВЕТА</w:t>
      </w:r>
    </w:p>
    <w:p w:rsidR="002321EB" w:rsidRDefault="002321EB" w:rsidP="002321E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СУДЖАНСКОГО РАЙОНА КУРСКОРЙ ОБЛАСТИ</w:t>
      </w:r>
    </w:p>
    <w:p w:rsidR="002321EB" w:rsidRDefault="002321EB" w:rsidP="002321E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1B64" w:rsidRPr="002321EB" w:rsidRDefault="00811B64" w:rsidP="002321E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11B64" w:rsidRPr="002321EB" w:rsidRDefault="00484541" w:rsidP="000F3558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11B64" w:rsidRPr="0077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0F3558" w:rsidRPr="0077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ноября  </w:t>
      </w:r>
      <w:r w:rsidR="00EF5A39" w:rsidRPr="0077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A87C9D" w:rsidRPr="0077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="00811B64" w:rsidRPr="0077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="00811B64" w:rsidRPr="00770A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11B64" w:rsidRPr="0077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86/1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44D" w:rsidRDefault="00811B64" w:rsidP="0050544D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Порядка разработки и утверждения бюджетного </w:t>
      </w:r>
      <w:r w:rsidR="00505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прогноза муниципального образования «</w:t>
      </w:r>
      <w:r w:rsidR="00896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Заолеше</w:t>
      </w:r>
      <w:r w:rsidR="00FA7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нский</w:t>
      </w: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сельсовет»</w:t>
      </w:r>
    </w:p>
    <w:p w:rsidR="00811B64" w:rsidRPr="002321EB" w:rsidRDefault="00A91826" w:rsidP="0050544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Суджанского</w:t>
      </w:r>
      <w:r w:rsidR="00811B64"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 на долгосрочный период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В соответствии со статьёй 170.1 Бюджетного кодекса Российской Федерации, Администрация </w:t>
      </w:r>
      <w:r w:rsidR="00896F9D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 </w:t>
      </w: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4F3FE4" w:rsidRDefault="00811B64" w:rsidP="004F3FE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F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1.        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прилагаемый Порядок разработки и утверждения бюджетного прогноза Муниципального образования «</w:t>
      </w:r>
      <w:r w:rsidR="00896F9D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Заолешенский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0F3558"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</w:t>
      </w:r>
      <w:bookmarkStart w:id="0" w:name="_GoBack"/>
      <w:bookmarkEnd w:id="0"/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долгосрочный период.</w:t>
      </w:r>
    </w:p>
    <w:p w:rsidR="00811B64" w:rsidRPr="004F3FE4" w:rsidRDefault="00811B64" w:rsidP="004F3F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Default="00811B64" w:rsidP="004F3FE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F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2.        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896F9D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</w:t>
      </w:r>
      <w:r w:rsidR="00FA7099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r w:rsidR="00896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 разработать 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бюджетный  прогноз </w:t>
      </w:r>
      <w:r w:rsidR="00896F9D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</w:t>
      </w:r>
      <w:r w:rsidR="00FA7099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на  период до 20</w:t>
      </w:r>
      <w:r w:rsidR="00D47C6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  и внести его в составе  материалов к проекту Решения  Собрания депутатов «О бюджете </w:t>
      </w:r>
      <w:r w:rsidR="00896F9D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</w:t>
      </w:r>
      <w:r w:rsidR="00FA7099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F3558"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Суджанского 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  Курской области на 20</w:t>
      </w:r>
      <w:r w:rsidR="000B5E8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8454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на плановый  период 20</w:t>
      </w:r>
      <w:r w:rsidR="0041020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8454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EF5A3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8454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 </w:t>
      </w:r>
    </w:p>
    <w:p w:rsidR="004F3FE4" w:rsidRPr="004F3FE4" w:rsidRDefault="004F3FE4" w:rsidP="004F3FE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FE4" w:rsidRPr="004F3FE4" w:rsidRDefault="00811B64" w:rsidP="004F3FE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F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3.        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заместителя главы </w:t>
      </w:r>
      <w:r w:rsidR="00896F9D">
        <w:rPr>
          <w:rFonts w:ascii="Times New Roman" w:eastAsia="Times New Roman" w:hAnsi="Times New Roman" w:cs="Times New Roman"/>
          <w:color w:val="000000"/>
          <w:sz w:val="24"/>
          <w:szCs w:val="24"/>
        </w:rPr>
        <w:t>Воскобойникову</w:t>
      </w:r>
      <w:r w:rsidR="00FA7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6F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70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96F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70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1B64" w:rsidRPr="004F3FE4" w:rsidRDefault="00811B64" w:rsidP="004F3F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F3F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4F3FE4">
        <w:rPr>
          <w:rFonts w:ascii="Times New Roman" w:eastAsia="Times New Roman" w:hAnsi="Times New Roman" w:cs="Times New Roman"/>
          <w:color w:val="000000"/>
          <w:sz w:val="24"/>
          <w:szCs w:val="24"/>
        </w:rPr>
        <w:t> Постановление вступает в силу со дня его подписания.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F3558" w:rsidRDefault="00A87C9D" w:rsidP="0089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11B64"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811B64"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6F9D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</w:t>
      </w:r>
      <w:r w:rsidR="00FA7099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r w:rsidR="00811B64"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 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896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96F9D">
        <w:rPr>
          <w:rFonts w:ascii="Times New Roman" w:eastAsia="Times New Roman" w:hAnsi="Times New Roman" w:cs="Times New Roman"/>
          <w:color w:val="000000"/>
          <w:sz w:val="24"/>
          <w:szCs w:val="24"/>
        </w:rPr>
        <w:t>И.М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96F9D">
        <w:rPr>
          <w:rFonts w:ascii="Times New Roman" w:eastAsia="Times New Roman" w:hAnsi="Times New Roman" w:cs="Times New Roman"/>
          <w:color w:val="000000"/>
          <w:sz w:val="24"/>
          <w:szCs w:val="24"/>
        </w:rPr>
        <w:t>Логунов</w:t>
      </w: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C9D" w:rsidRDefault="00A87C9D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7099" w:rsidRDefault="00FA7099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B64" w:rsidRPr="00770A7B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</w:t>
      </w:r>
      <w:r w:rsidRPr="00770A7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 Постановлением</w:t>
      </w:r>
    </w:p>
    <w:p w:rsidR="00811B64" w:rsidRPr="00770A7B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896F9D" w:rsidRPr="00770A7B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</w:t>
      </w:r>
      <w:r w:rsidR="00FA7099" w:rsidRPr="00770A7B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r w:rsidRPr="0077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811B64" w:rsidRPr="00770A7B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A7B">
        <w:rPr>
          <w:rFonts w:ascii="Times New Roman" w:eastAsia="Times New Roman" w:hAnsi="Times New Roman" w:cs="Times New Roman"/>
          <w:color w:val="000000"/>
          <w:sz w:val="24"/>
          <w:szCs w:val="24"/>
        </w:rPr>
        <w:t> Курского района  Курского области</w:t>
      </w:r>
    </w:p>
    <w:p w:rsidR="00811B64" w:rsidRPr="002321EB" w:rsidRDefault="000F3558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A7B">
        <w:rPr>
          <w:rFonts w:ascii="Times New Roman" w:eastAsia="Times New Roman" w:hAnsi="Times New Roman" w:cs="Times New Roman"/>
          <w:color w:val="000000"/>
          <w:sz w:val="24"/>
          <w:szCs w:val="24"/>
        </w:rPr>
        <w:t>от  </w:t>
      </w:r>
      <w:r w:rsidR="00484541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0B5E8C" w:rsidRPr="0077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A7B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ноября  20</w:t>
      </w:r>
      <w:r w:rsidR="00A87C9D" w:rsidRPr="00770A7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70A7B" w:rsidRPr="00770A7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7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№ </w:t>
      </w:r>
      <w:r w:rsidR="00484541">
        <w:rPr>
          <w:rFonts w:ascii="Times New Roman" w:eastAsia="Times New Roman" w:hAnsi="Times New Roman" w:cs="Times New Roman"/>
          <w:color w:val="000000"/>
          <w:sz w:val="24"/>
          <w:szCs w:val="24"/>
        </w:rPr>
        <w:t>86/1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484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811B64" w:rsidRPr="002321EB" w:rsidRDefault="00811B64" w:rsidP="00484541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разработки и утверждения бюджетного прогноза Муниципального образования «</w:t>
      </w:r>
      <w:r w:rsidR="00896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Заолеше</w:t>
      </w:r>
      <w:r w:rsidR="00FA7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нский</w:t>
      </w: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сельсовет»</w:t>
      </w:r>
      <w:r w:rsidRPr="000F3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3558" w:rsidRPr="000F35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Суджанского</w:t>
      </w: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 на долгосрочный период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1. Настоящий Порядок определяет сроки разработки и утверждения, период действия, состав и содержание Бюджетного прогноза Муниципального образования «</w:t>
      </w:r>
      <w:r w:rsidR="00896F9D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</w:t>
      </w:r>
      <w:r w:rsidR="00FA7099">
        <w:rPr>
          <w:rFonts w:ascii="Times New Roman" w:eastAsia="Times New Roman" w:hAnsi="Times New Roman" w:cs="Times New Roman"/>
          <w:color w:val="000000"/>
          <w:sz w:val="24"/>
          <w:szCs w:val="24"/>
        </w:rPr>
        <w:t>нский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на долгосрочный период (далее - Бюджетный прогноз).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2. Бюджетный прогноз разрабатывается каждые три года на шестилетний период на основе прогноза социально-экономического развития Муниципального образования «</w:t>
      </w:r>
      <w:r w:rsidR="00896F9D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</w:t>
      </w:r>
      <w:r w:rsidR="00FA7099">
        <w:rPr>
          <w:rFonts w:ascii="Times New Roman" w:eastAsia="Times New Roman" w:hAnsi="Times New Roman" w:cs="Times New Roman"/>
          <w:color w:val="000000"/>
          <w:sz w:val="24"/>
          <w:szCs w:val="24"/>
        </w:rPr>
        <w:t>нский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(далее - прогноз социально-экономического развития) на соответствующий период.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решения Собрания депутатов </w:t>
      </w:r>
      <w:r w:rsidR="00896F9D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</w:t>
      </w:r>
      <w:r w:rsidR="00FA7099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о бюджете Муниципального образования «</w:t>
      </w:r>
      <w:r w:rsidR="00896F9D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Заолешенский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(далее – местный бюджет) на очередной финансовый год и на плановый период без продления периода его действия.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Разработка проекта Бюджетного прогноза (проекта изменений Бюджетного прогноза) осуществляется Администрацией </w:t>
      </w:r>
      <w:r w:rsidR="00896F9D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="000F3558"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разработки проекта Бюджетного прогноза (проекта изменений Бюджетного прогноза) устанавливаются соответствующим распоряжением Администрации </w:t>
      </w:r>
      <w:r w:rsidR="00896F9D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Проект Бюджетного прогноза (проект изменений Бюджетного прогноза), пояснительная записка к нему, за исключением показателей финансового обеспечения муниципальных программ </w:t>
      </w:r>
      <w:r w:rsidR="00896F9D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направляется в Собрание депутатов </w:t>
      </w:r>
      <w:r w:rsidR="00896F9D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одновременно с проектом решения Собрания депутатов </w:t>
      </w:r>
      <w:r w:rsidR="00896F9D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о местном бюджете на очередной финансовый год и на плановый период.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Бюджетный прогноз (изменения Бюджетного прогноза) утверждается (утверждаются) постановлением Администрации </w:t>
      </w:r>
      <w:r w:rsidR="00E26F43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="000F3558"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в срок, не превышающий двух месяцев со дня официального опубликования решения Собрания депутатов </w:t>
      </w:r>
      <w:r w:rsidR="00E26F43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о местном бюджете на очередной финансовый год и на плановый период.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6. Бюджетный прогноз состоит из текстовой части и приложений.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7. Текстовая часть Бюджетного прогноза включает следующие основные разделы: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1) цели и задачи долгосрочной бюджетной политики;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2) условия формирования Бюджетного прогноза;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прогноз основных характеристик местного бюджета;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показатели финансового обеспечения муниципальных программ </w:t>
      </w:r>
      <w:r w:rsidR="00E26F43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на период их действия;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5) оценка и минимизация бюджетных рисков.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8. К содержанию разделов Бюджетного прогноза предъявляются следующие основные требования: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2) второй раздел должен содержать сведения о прогнозируемой макроэкономической ситуации в долгосрочном периоде и ее влиянии на показатели местного бюджета;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3) третий раздел должен содержать анализ основных характеристик местного бюджета (доходы, расходы, дефицит (профицит), источники финансирования дефицита, объем муниципального долга, иные показатели);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четвертый раздел должен содержать прогноз предельных расходов на финансовое обеспечение муниципальных программ </w:t>
      </w:r>
      <w:r w:rsidR="00E26F43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</w:t>
      </w:r>
      <w:r w:rsidR="00E26F43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Заолешенского</w:t>
      </w:r>
      <w:r w:rsidR="00E26F43"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сельсовета;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5) пятый раздел должен содержать анализ основных рисков, влияющих на сбалансированность местного бюджета, объем муниципального долга.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9. Приложения к тексту Бюджетного прогноза содержат: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1) </w:t>
      </w:r>
      <w:hyperlink r:id="rId7" w:anchor="Par82#Par82" w:tooltip="Ссылка на текущий документ" w:history="1">
        <w:r w:rsidRPr="002321EB">
          <w:rPr>
            <w:rFonts w:ascii="Times New Roman" w:eastAsia="Times New Roman" w:hAnsi="Times New Roman" w:cs="Times New Roman"/>
            <w:color w:val="33A6E3"/>
            <w:sz w:val="24"/>
            <w:szCs w:val="24"/>
          </w:rPr>
          <w:t>прогноз</w:t>
        </w:r>
      </w:hyperlink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основных характеристик Муниципального образования «</w:t>
      </w:r>
      <w:r w:rsidR="00E26F43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Заолешенский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0F3558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(по форме согласно приложению N 1 к настоящему Порядку);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2) </w:t>
      </w:r>
      <w:hyperlink r:id="rId8" w:anchor="Par286#Par286" w:tooltip="Ссылка на текущий документ" w:history="1">
        <w:r w:rsidRPr="002321EB">
          <w:rPr>
            <w:rFonts w:ascii="Times New Roman" w:eastAsia="Times New Roman" w:hAnsi="Times New Roman" w:cs="Times New Roman"/>
            <w:color w:val="33A6E3"/>
            <w:sz w:val="24"/>
            <w:szCs w:val="24"/>
          </w:rPr>
          <w:t>показатели</w:t>
        </w:r>
      </w:hyperlink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финансового обеспечения муниципальных программ </w:t>
      </w:r>
      <w:r w:rsidR="00E26F43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Заолешенского</w:t>
      </w: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(по форме согласно приложению N 2 к настоящему Порядку).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Форма, утвержденная </w:t>
      </w:r>
      <w:hyperlink r:id="rId9" w:anchor="Par82#Par82" w:tooltip="Ссылка на текущий документ" w:history="1">
        <w:r w:rsidRPr="002321EB">
          <w:rPr>
            <w:rFonts w:ascii="Times New Roman" w:eastAsia="Times New Roman" w:hAnsi="Times New Roman" w:cs="Times New Roman"/>
            <w:color w:val="33A6E3"/>
            <w:sz w:val="24"/>
            <w:szCs w:val="24"/>
          </w:rPr>
          <w:t>приложением N 1</w:t>
        </w:r>
      </w:hyperlink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к настоящему Порядку, при необходимости может быть дополнена иными показателями, характеризующими параметры местного бюджета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B64" w:rsidRDefault="00811B64" w:rsidP="00FA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F43" w:rsidRDefault="00E26F43" w:rsidP="00FA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F43" w:rsidRPr="002321EB" w:rsidRDefault="00E26F43" w:rsidP="00FA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4F3FE4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lastRenderedPageBreak/>
        <w:t>Приложение N 1</w:t>
      </w:r>
    </w:p>
    <w:p w:rsidR="00811B64" w:rsidRPr="004F3FE4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к Порядку</w:t>
      </w:r>
      <w:r w:rsidR="000F3558" w:rsidRPr="004F3FE4">
        <w:rPr>
          <w:rFonts w:ascii="Times New Roman" w:eastAsia="Times New Roman" w:hAnsi="Times New Roman" w:cs="Times New Roman"/>
          <w:color w:val="000000"/>
        </w:rPr>
        <w:t xml:space="preserve"> </w:t>
      </w:r>
      <w:r w:rsidRPr="004F3FE4">
        <w:rPr>
          <w:rFonts w:ascii="Times New Roman" w:eastAsia="Times New Roman" w:hAnsi="Times New Roman" w:cs="Times New Roman"/>
          <w:color w:val="000000"/>
        </w:rPr>
        <w:t>разработки и утверждения</w:t>
      </w:r>
    </w:p>
    <w:p w:rsidR="00811B64" w:rsidRPr="004F3FE4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бюджетного прогноза</w:t>
      </w:r>
    </w:p>
    <w:p w:rsidR="00811B64" w:rsidRPr="004F3FE4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Муниципального образования</w:t>
      </w:r>
    </w:p>
    <w:p w:rsidR="00811B64" w:rsidRPr="004F3FE4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«</w:t>
      </w:r>
      <w:r w:rsidR="00E26F43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Заолешенский</w:t>
      </w:r>
      <w:r w:rsidRPr="004F3FE4">
        <w:rPr>
          <w:rFonts w:ascii="Times New Roman" w:eastAsia="Times New Roman" w:hAnsi="Times New Roman" w:cs="Times New Roman"/>
          <w:color w:val="000000"/>
        </w:rPr>
        <w:t xml:space="preserve"> сельсовет»</w:t>
      </w:r>
    </w:p>
    <w:p w:rsidR="00811B64" w:rsidRPr="004F3FE4" w:rsidRDefault="004F3FE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Суджан</w:t>
      </w:r>
      <w:r w:rsidRPr="004F3FE4">
        <w:rPr>
          <w:rFonts w:ascii="Times New Roman" w:eastAsia="Times New Roman" w:hAnsi="Times New Roman" w:cs="Times New Roman"/>
          <w:color w:val="000000"/>
        </w:rPr>
        <w:t>ского</w:t>
      </w:r>
      <w:r w:rsidR="00811B64" w:rsidRPr="004F3FE4">
        <w:rPr>
          <w:rFonts w:ascii="Times New Roman" w:eastAsia="Times New Roman" w:hAnsi="Times New Roman" w:cs="Times New Roman"/>
          <w:color w:val="000000"/>
        </w:rPr>
        <w:t xml:space="preserve"> района Курской области</w:t>
      </w:r>
    </w:p>
    <w:p w:rsidR="00811B64" w:rsidRPr="004F3FE4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на долгосрочный период</w:t>
      </w:r>
    </w:p>
    <w:p w:rsidR="00811B64" w:rsidRPr="004F3FE4" w:rsidRDefault="00811B64" w:rsidP="000F3558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</w:rPr>
      </w:pPr>
    </w:p>
    <w:p w:rsidR="00811B64" w:rsidRPr="004F3FE4" w:rsidRDefault="00811B64" w:rsidP="000F3558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b/>
          <w:bCs/>
          <w:color w:val="000000"/>
        </w:rPr>
        <w:t>ПРОГНОЗ ОСНОВНЫХ ХАРАКТЕРИСТИК БЮДЖЕТА МУНИЦИПАЛЬНОГО ОБРАЗОВАНИЯ «</w:t>
      </w:r>
      <w:r w:rsidR="0050544D">
        <w:rPr>
          <w:rFonts w:ascii="Times New Roman" w:eastAsia="Times New Roman" w:hAnsi="Times New Roman" w:cs="Times New Roman"/>
          <w:b/>
          <w:bCs/>
          <w:color w:val="000000"/>
        </w:rPr>
        <w:t>ЗАОЛЕШЕ</w:t>
      </w:r>
      <w:r w:rsidR="00FA7099">
        <w:rPr>
          <w:rFonts w:ascii="Times New Roman" w:eastAsia="Times New Roman" w:hAnsi="Times New Roman" w:cs="Times New Roman"/>
          <w:b/>
          <w:bCs/>
          <w:color w:val="000000"/>
        </w:rPr>
        <w:t>НСКИЙ</w:t>
      </w:r>
      <w:r w:rsidRPr="004F3FE4">
        <w:rPr>
          <w:rFonts w:ascii="Times New Roman" w:eastAsia="Times New Roman" w:hAnsi="Times New Roman" w:cs="Times New Roman"/>
          <w:b/>
          <w:bCs/>
          <w:color w:val="000000"/>
        </w:rPr>
        <w:t xml:space="preserve"> СЕЛЬСОВЕТ» </w:t>
      </w:r>
      <w:r w:rsidR="000F3558" w:rsidRPr="0050544D">
        <w:rPr>
          <w:rFonts w:ascii="Times New Roman" w:eastAsia="Times New Roman" w:hAnsi="Times New Roman" w:cs="Times New Roman"/>
          <w:b/>
          <w:color w:val="000000"/>
        </w:rPr>
        <w:t>СУДЖАНСКОГО</w:t>
      </w:r>
      <w:r w:rsidRPr="004F3FE4">
        <w:rPr>
          <w:rFonts w:ascii="Times New Roman" w:eastAsia="Times New Roman" w:hAnsi="Times New Roman" w:cs="Times New Roman"/>
          <w:b/>
          <w:bCs/>
          <w:color w:val="000000"/>
        </w:rPr>
        <w:t xml:space="preserve"> РАЙОНА КУРСКОЙ ОБЛАСТИ</w:t>
      </w:r>
    </w:p>
    <w:p w:rsidR="00811B64" w:rsidRPr="004F3FE4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 </w:t>
      </w:r>
    </w:p>
    <w:p w:rsidR="00811B64" w:rsidRPr="004F3FE4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                                                                                                               тыс. рублей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9"/>
        <w:gridCol w:w="3092"/>
        <w:gridCol w:w="1152"/>
        <w:gridCol w:w="1093"/>
        <w:gridCol w:w="1070"/>
        <w:gridCol w:w="736"/>
        <w:gridCol w:w="660"/>
        <w:gridCol w:w="736"/>
      </w:tblGrid>
      <w:tr w:rsidR="00653939" w:rsidRPr="004F3FE4" w:rsidTr="0080531C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0F3558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811B64" w:rsidRPr="004F3FE4">
              <w:rPr>
                <w:rFonts w:ascii="Times New Roman" w:eastAsia="Times New Roman" w:hAnsi="Times New Roman" w:cs="Times New Roman"/>
                <w:color w:val="000000"/>
              </w:rPr>
              <w:t>чередной год (n)</w:t>
            </w: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первый год планового периода (n+1)</w:t>
            </w: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второй год планового периода (n+2)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n+3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n+4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n+5</w:t>
            </w:r>
          </w:p>
        </w:tc>
      </w:tr>
      <w:tr w:rsidR="00653939" w:rsidRPr="004F3FE4" w:rsidTr="00EF5A39">
        <w:trPr>
          <w:trHeight w:val="22"/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Доходы бюджета - всего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EF5A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EF5A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- налоговые доходы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EF5A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- неналоговые доходы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EF5A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3FE4" w:rsidRPr="004F3F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- всего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left="-921"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EF5A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EF5A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1.3.1.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- не имеющие целевого назначения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524E4E" w:rsidRPr="004F3FE4" w:rsidRDefault="00524E4E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EF5A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1.3.2.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- имеющие целевое назначение 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24E4E" w:rsidRPr="004F3FE4" w:rsidTr="00EF5A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Расходы бюджета  - всего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524E4E" w:rsidRPr="004F3FE4" w:rsidRDefault="00524E4E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524E4E" w:rsidRPr="004F3FE4" w:rsidRDefault="00524E4E" w:rsidP="0080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524E4E" w:rsidRPr="004F3FE4" w:rsidRDefault="00524E4E" w:rsidP="0080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EF5A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EF5A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- за счет средств бюджета, не имеющих целевого назначения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right="-290"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EF5A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- за счет средств безвозмездных поступлений, имеющих целевое назначение 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EF5A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Дефицит (профицит) бюджета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EF5A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Отношение дефицита бюджета к общему годовому объему доходов бюджета  без учета объема безвозмездных поступлений (в процентах)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EF5A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EF5A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EF5A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5.1. - 5.n.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EF5A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80531C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EF5A39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 xml:space="preserve">Объем муниципальных </w:t>
            </w:r>
            <w:r w:rsidRPr="004F3F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заимствований в соответствующем финансовом году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653939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80531C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80531C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Объем расходов на обслуживание муниципального долга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FE4" w:rsidRDefault="004F3FE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FE4" w:rsidRDefault="004F3FE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FE4" w:rsidRDefault="004F3FE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FE4" w:rsidRDefault="004F3FE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FE4" w:rsidRDefault="004F3FE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FE4" w:rsidRDefault="004F3FE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FE4" w:rsidRDefault="004F3FE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4299" w:rsidRDefault="00124299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4299" w:rsidRDefault="00124299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4299" w:rsidRDefault="00124299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4299" w:rsidRDefault="00124299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FE4" w:rsidRDefault="004F3FE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558" w:rsidRDefault="000F3558" w:rsidP="00FA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7099" w:rsidRDefault="00FA7099" w:rsidP="00FA7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B64" w:rsidRPr="004F3FE4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lastRenderedPageBreak/>
        <w:t> Приложение N 2</w:t>
      </w:r>
    </w:p>
    <w:p w:rsidR="00811B64" w:rsidRPr="004F3FE4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к Порядку</w:t>
      </w:r>
      <w:r w:rsidR="000F3558" w:rsidRPr="004F3FE4">
        <w:rPr>
          <w:rFonts w:ascii="Times New Roman" w:eastAsia="Times New Roman" w:hAnsi="Times New Roman" w:cs="Times New Roman"/>
          <w:color w:val="000000"/>
        </w:rPr>
        <w:t xml:space="preserve"> </w:t>
      </w:r>
      <w:r w:rsidRPr="004F3FE4">
        <w:rPr>
          <w:rFonts w:ascii="Times New Roman" w:eastAsia="Times New Roman" w:hAnsi="Times New Roman" w:cs="Times New Roman"/>
          <w:color w:val="000000"/>
        </w:rPr>
        <w:t>разработки и утверждения</w:t>
      </w:r>
    </w:p>
    <w:p w:rsidR="00811B64" w:rsidRPr="004F3FE4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Бюджетного прогноза</w:t>
      </w:r>
    </w:p>
    <w:p w:rsidR="00811B64" w:rsidRPr="004F3FE4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Муниципального образования</w:t>
      </w:r>
    </w:p>
    <w:p w:rsidR="00811B64" w:rsidRPr="004F3FE4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«</w:t>
      </w:r>
      <w:r w:rsidR="00E26F43">
        <w:rPr>
          <w:rFonts w:ascii="Times New Roman" w:eastAsia="Times New Roman" w:hAnsi="Times New Roman" w:cs="Times New Roman"/>
          <w:color w:val="000000"/>
          <w:sz w:val="24"/>
          <w:szCs w:val="24"/>
        </w:rPr>
        <w:t>Заолешенский</w:t>
      </w:r>
      <w:r w:rsidR="00FA7099">
        <w:rPr>
          <w:rFonts w:ascii="Times New Roman" w:eastAsia="Times New Roman" w:hAnsi="Times New Roman" w:cs="Times New Roman"/>
          <w:color w:val="000000"/>
        </w:rPr>
        <w:t xml:space="preserve"> </w:t>
      </w:r>
      <w:r w:rsidRPr="004F3FE4">
        <w:rPr>
          <w:rFonts w:ascii="Times New Roman" w:eastAsia="Times New Roman" w:hAnsi="Times New Roman" w:cs="Times New Roman"/>
          <w:color w:val="000000"/>
        </w:rPr>
        <w:t>сельсовет»</w:t>
      </w:r>
    </w:p>
    <w:p w:rsidR="00811B64" w:rsidRPr="004F3FE4" w:rsidRDefault="004F3FE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Суджан</w:t>
      </w:r>
      <w:r w:rsidR="00811B64" w:rsidRPr="004F3FE4">
        <w:rPr>
          <w:rFonts w:ascii="Times New Roman" w:eastAsia="Times New Roman" w:hAnsi="Times New Roman" w:cs="Times New Roman"/>
          <w:color w:val="000000"/>
        </w:rPr>
        <w:t>ского района Курской области</w:t>
      </w:r>
    </w:p>
    <w:p w:rsidR="00811B64" w:rsidRPr="004F3FE4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на долгосрочный период</w:t>
      </w:r>
    </w:p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2321EB" w:rsidRDefault="00811B64" w:rsidP="004F3FE4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 ФИНАНСОВОГО ОБЕСПЕЧЕНИЯ</w:t>
      </w:r>
    </w:p>
    <w:p w:rsidR="00811B64" w:rsidRDefault="00811B64" w:rsidP="000F3558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МУНИЦИПАЛЬНЫХ ПРОГРАММ </w:t>
      </w:r>
      <w:r w:rsidR="00505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ЗАОЛЕШЕ</w:t>
      </w:r>
      <w:r w:rsidR="00FA7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НСКОГО</w:t>
      </w: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</w:t>
      </w:r>
    </w:p>
    <w:p w:rsidR="000F3558" w:rsidRPr="002321EB" w:rsidRDefault="000F3558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B64" w:rsidRPr="002321EB" w:rsidRDefault="00811B64" w:rsidP="000F355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тыс.рублей</w:t>
      </w:r>
    </w:p>
    <w:tbl>
      <w:tblPr>
        <w:tblW w:w="960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1"/>
        <w:gridCol w:w="2942"/>
        <w:gridCol w:w="1091"/>
        <w:gridCol w:w="1074"/>
        <w:gridCol w:w="1121"/>
        <w:gridCol w:w="919"/>
        <w:gridCol w:w="919"/>
        <w:gridCol w:w="919"/>
      </w:tblGrid>
      <w:tr w:rsidR="000F3558" w:rsidRPr="004F3FE4" w:rsidTr="00124299">
        <w:trPr>
          <w:tblCellSpacing w:w="0" w:type="dxa"/>
        </w:trPr>
        <w:tc>
          <w:tcPr>
            <w:tcW w:w="6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294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09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очередной год (n)</w:t>
            </w:r>
          </w:p>
        </w:tc>
        <w:tc>
          <w:tcPr>
            <w:tcW w:w="1074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первый год планового периода (n+1)</w:t>
            </w:r>
          </w:p>
        </w:tc>
        <w:tc>
          <w:tcPr>
            <w:tcW w:w="11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второй год планового периода (n+2) </w:t>
            </w:r>
            <w:hyperlink r:id="rId10" w:anchor="Par365#Par365" w:tooltip="Ссылка на текущий документ" w:history="1">
              <w:r w:rsidRPr="004F3FE4">
                <w:rPr>
                  <w:rFonts w:ascii="Times New Roman" w:eastAsia="Times New Roman" w:hAnsi="Times New Roman" w:cs="Times New Roman"/>
                  <w:color w:val="33A6E3"/>
                </w:rPr>
                <w:t>&lt;**&gt;</w:t>
              </w:r>
            </w:hyperlink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n+3</w:t>
            </w:r>
            <w:hyperlink r:id="rId11" w:anchor="Par365#Par365" w:tooltip="Ссылка на текущий документ" w:history="1">
              <w:r w:rsidRPr="004F3FE4">
                <w:rPr>
                  <w:rFonts w:ascii="Times New Roman" w:eastAsia="Times New Roman" w:hAnsi="Times New Roman" w:cs="Times New Roman"/>
                  <w:color w:val="33A6E3"/>
                </w:rPr>
                <w:t>&lt;**&gt;</w:t>
              </w:r>
            </w:hyperlink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n+4</w:t>
            </w:r>
            <w:hyperlink r:id="rId12" w:anchor="Par365#Par365" w:tooltip="Ссылка на текущий документ" w:history="1">
              <w:r w:rsidRPr="004F3FE4">
                <w:rPr>
                  <w:rFonts w:ascii="Times New Roman" w:eastAsia="Times New Roman" w:hAnsi="Times New Roman" w:cs="Times New Roman"/>
                  <w:color w:val="33A6E3"/>
                </w:rPr>
                <w:t>&lt;**&gt;</w:t>
              </w:r>
            </w:hyperlink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n+5</w:t>
            </w:r>
            <w:hyperlink r:id="rId13" w:anchor="Par365#Par365" w:tooltip="Ссылка на текущий документ" w:history="1">
              <w:r w:rsidRPr="004F3FE4">
                <w:rPr>
                  <w:rFonts w:ascii="Times New Roman" w:eastAsia="Times New Roman" w:hAnsi="Times New Roman" w:cs="Times New Roman"/>
                  <w:color w:val="33A6E3"/>
                </w:rPr>
                <w:t>&lt;**&gt;</w:t>
              </w:r>
            </w:hyperlink>
          </w:p>
        </w:tc>
      </w:tr>
      <w:tr w:rsidR="00524E4E" w:rsidRPr="004F3FE4" w:rsidTr="00124299">
        <w:trPr>
          <w:tblCellSpacing w:w="0" w:type="dxa"/>
        </w:trPr>
        <w:tc>
          <w:tcPr>
            <w:tcW w:w="6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94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Расходы бюджета - всего</w:t>
            </w:r>
          </w:p>
        </w:tc>
        <w:tc>
          <w:tcPr>
            <w:tcW w:w="109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524E4E" w:rsidRPr="004F3FE4" w:rsidRDefault="00524E4E" w:rsidP="0025349C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524E4E" w:rsidRPr="004F3FE4" w:rsidRDefault="00524E4E" w:rsidP="0025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524E4E" w:rsidRPr="004F3FE4" w:rsidRDefault="00524E4E" w:rsidP="0025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524E4E" w:rsidRPr="004F3FE4" w:rsidRDefault="00524E4E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F3558" w:rsidRPr="004F3FE4" w:rsidTr="00124299">
        <w:trPr>
          <w:tblCellSpacing w:w="0" w:type="dxa"/>
        </w:trPr>
        <w:tc>
          <w:tcPr>
            <w:tcW w:w="6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4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0F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09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F3558" w:rsidRPr="004F3FE4" w:rsidTr="00124299">
        <w:trPr>
          <w:tblCellSpacing w:w="0" w:type="dxa"/>
        </w:trPr>
        <w:tc>
          <w:tcPr>
            <w:tcW w:w="6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94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52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реализацию муниципальных программ  </w:t>
            </w:r>
            <w:r w:rsidR="00E26F43" w:rsidRPr="00E26F43">
              <w:rPr>
                <w:rFonts w:ascii="Times New Roman" w:eastAsia="Times New Roman" w:hAnsi="Times New Roman" w:cs="Times New Roman"/>
                <w:color w:val="000000"/>
              </w:rPr>
              <w:t>Заолешенского</w:t>
            </w:r>
            <w:r w:rsidR="000F3558" w:rsidRPr="004F3FE4">
              <w:rPr>
                <w:rFonts w:ascii="Times New Roman" w:eastAsia="Times New Roman" w:hAnsi="Times New Roman" w:cs="Times New Roman"/>
                <w:color w:val="000000"/>
              </w:rPr>
              <w:t xml:space="preserve"> сел</w:t>
            </w: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ьсовета - всего</w:t>
            </w:r>
          </w:p>
        </w:tc>
        <w:tc>
          <w:tcPr>
            <w:tcW w:w="109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F3558" w:rsidRPr="004F3FE4" w:rsidTr="00124299">
        <w:trPr>
          <w:tblCellSpacing w:w="0" w:type="dxa"/>
        </w:trPr>
        <w:tc>
          <w:tcPr>
            <w:tcW w:w="6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4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09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811B64" w:rsidRPr="004F3FE4" w:rsidRDefault="00811B64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939" w:rsidRPr="004F3FE4" w:rsidTr="00124299">
        <w:trPr>
          <w:tblCellSpacing w:w="0" w:type="dxa"/>
        </w:trPr>
        <w:tc>
          <w:tcPr>
            <w:tcW w:w="6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653939" w:rsidRPr="004F3FE4" w:rsidRDefault="00653939" w:rsidP="00E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  <w:r w:rsidR="00EF5B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4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653939" w:rsidRPr="004F3FE4" w:rsidRDefault="00653939" w:rsidP="00E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 xml:space="preserve">- муниципальная программа </w:t>
            </w:r>
            <w:r w:rsidR="00EF5B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14" w:anchor="Par364#Par364" w:tooltip="Ссылка на текущий документ" w:history="1">
              <w:r w:rsidRPr="00EF5B9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&lt;</w:t>
              </w:r>
              <w:r w:rsidR="00524E4E" w:rsidRPr="00EF5B9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Защита населения и территории от чрезвычайных ситуации, обеспечение пожарной безопасности и безопасности людей на водных объектах»</w:t>
              </w:r>
              <w:r w:rsidRPr="00EF5B9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*&gt;</w:t>
              </w:r>
            </w:hyperlink>
          </w:p>
        </w:tc>
        <w:tc>
          <w:tcPr>
            <w:tcW w:w="109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653939" w:rsidRPr="00EF5B9F" w:rsidRDefault="00653939" w:rsidP="00EF5B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653939" w:rsidRPr="004F3FE4" w:rsidRDefault="00653939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653939" w:rsidRPr="004F3FE4" w:rsidRDefault="00653939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653939" w:rsidRPr="004F3FE4" w:rsidRDefault="00653939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653939" w:rsidRPr="004F3FE4" w:rsidRDefault="00653939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653939" w:rsidRPr="004F3FE4" w:rsidRDefault="00653939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5B9F" w:rsidRPr="004F3FE4" w:rsidTr="00124299">
        <w:trPr>
          <w:tblCellSpacing w:w="0" w:type="dxa"/>
        </w:trPr>
        <w:tc>
          <w:tcPr>
            <w:tcW w:w="6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E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4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E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26F43">
              <w:rPr>
                <w:rFonts w:ascii="Times New Roman" w:eastAsia="Times New Roman" w:hAnsi="Times New Roman" w:cs="Times New Roman"/>
                <w:sz w:val="18"/>
                <w:szCs w:val="18"/>
              </w:rPr>
              <w:t>&lt;Развитие культуры муниципального образования «</w:t>
            </w:r>
            <w:r w:rsidR="00E26F43" w:rsidRPr="00E26F43">
              <w:rPr>
                <w:rFonts w:ascii="Times New Roman" w:eastAsia="Times New Roman" w:hAnsi="Times New Roman" w:cs="Times New Roman"/>
                <w:sz w:val="18"/>
                <w:szCs w:val="18"/>
              </w:rPr>
              <w:t>Заолеше</w:t>
            </w:r>
            <w:r w:rsidR="00E26F43">
              <w:rPr>
                <w:rFonts w:ascii="Times New Roman" w:eastAsia="Times New Roman" w:hAnsi="Times New Roman" w:cs="Times New Roman"/>
                <w:sz w:val="18"/>
                <w:szCs w:val="18"/>
              </w:rPr>
              <w:t>нский</w:t>
            </w:r>
            <w:r w:rsidRPr="00E26F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сельсовет&gt;</w:t>
            </w:r>
          </w:p>
        </w:tc>
        <w:tc>
          <w:tcPr>
            <w:tcW w:w="109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EF5B9F" w:rsidRPr="00EF5B9F" w:rsidRDefault="00EF5B9F" w:rsidP="00EF5B9F">
            <w:pPr>
              <w:tabs>
                <w:tab w:val="left" w:pos="51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EF5B9F" w:rsidRPr="004F3FE4" w:rsidRDefault="00EF5B9F" w:rsidP="0025349C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EF5B9F" w:rsidRPr="004F3FE4" w:rsidRDefault="00EF5B9F" w:rsidP="0025349C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B9F" w:rsidRPr="004F3FE4" w:rsidTr="00124299">
        <w:trPr>
          <w:tblCellSpacing w:w="0" w:type="dxa"/>
        </w:trPr>
        <w:tc>
          <w:tcPr>
            <w:tcW w:w="6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294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4F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непрограммные расходы бюджета</w:t>
            </w:r>
          </w:p>
        </w:tc>
        <w:tc>
          <w:tcPr>
            <w:tcW w:w="109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EF5B9F" w:rsidRPr="004F3FE4" w:rsidRDefault="00EF5B9F" w:rsidP="004C3E43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EF5B9F" w:rsidRPr="004F3FE4" w:rsidRDefault="00EF5B9F" w:rsidP="004C3E43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EF5B9F" w:rsidRPr="004F3FE4" w:rsidRDefault="00EF5B9F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EF5B9F" w:rsidRPr="004F3FE4" w:rsidRDefault="00EF5B9F" w:rsidP="002321EB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811B64" w:rsidRPr="002321EB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1B64" w:rsidRPr="004F3FE4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--------------------------------</w:t>
      </w:r>
    </w:p>
    <w:p w:rsidR="00811B64" w:rsidRPr="004F3FE4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местного бюджета) данные приводятся в разрезе таких источников.</w:t>
      </w:r>
    </w:p>
    <w:p w:rsidR="00811B64" w:rsidRPr="004F3FE4" w:rsidRDefault="00811B64" w:rsidP="002321E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&lt;**&gt; Заполнение граф осуществляется с учетом периода действия муниципальных про</w:t>
      </w:r>
      <w:r w:rsidR="004F3FE4" w:rsidRPr="004F3FE4">
        <w:rPr>
          <w:rFonts w:ascii="Times New Roman" w:eastAsia="Times New Roman" w:hAnsi="Times New Roman" w:cs="Times New Roman"/>
          <w:color w:val="000000"/>
        </w:rPr>
        <w:t>грамм</w:t>
      </w:r>
    </w:p>
    <w:p w:rsidR="00207069" w:rsidRPr="002321EB" w:rsidRDefault="00207069" w:rsidP="002321EB">
      <w:pPr>
        <w:ind w:firstLine="1134"/>
        <w:rPr>
          <w:rFonts w:ascii="Times New Roman" w:hAnsi="Times New Roman" w:cs="Times New Roman"/>
          <w:sz w:val="24"/>
          <w:szCs w:val="24"/>
        </w:rPr>
      </w:pPr>
    </w:p>
    <w:sectPr w:rsidR="00207069" w:rsidRPr="002321EB" w:rsidSect="009928C2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C9E" w:rsidRDefault="00FD7C9E" w:rsidP="00EF5A39">
      <w:pPr>
        <w:spacing w:after="0" w:line="240" w:lineRule="auto"/>
      </w:pPr>
      <w:r>
        <w:separator/>
      </w:r>
    </w:p>
  </w:endnote>
  <w:endnote w:type="continuationSeparator" w:id="1">
    <w:p w:rsidR="00FD7C9E" w:rsidRDefault="00FD7C9E" w:rsidP="00EF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C9E" w:rsidRDefault="00FD7C9E" w:rsidP="00EF5A39">
      <w:pPr>
        <w:spacing w:after="0" w:line="240" w:lineRule="auto"/>
      </w:pPr>
      <w:r>
        <w:separator/>
      </w:r>
    </w:p>
  </w:footnote>
  <w:footnote w:type="continuationSeparator" w:id="1">
    <w:p w:rsidR="00FD7C9E" w:rsidRDefault="00FD7C9E" w:rsidP="00EF5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39" w:rsidRDefault="00EF5A39" w:rsidP="00EF5A39">
    <w:pPr>
      <w:pStyle w:val="a6"/>
    </w:pPr>
  </w:p>
  <w:p w:rsidR="00EF5A39" w:rsidRPr="00EF5A39" w:rsidRDefault="00EF5A39" w:rsidP="00EF5A3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1DE8"/>
    <w:multiLevelType w:val="multilevel"/>
    <w:tmpl w:val="BD24A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032BD"/>
    <w:multiLevelType w:val="multilevel"/>
    <w:tmpl w:val="9596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1B64"/>
    <w:rsid w:val="00003C11"/>
    <w:rsid w:val="00015486"/>
    <w:rsid w:val="00032361"/>
    <w:rsid w:val="000B5E8C"/>
    <w:rsid w:val="000F3558"/>
    <w:rsid w:val="00124299"/>
    <w:rsid w:val="00190220"/>
    <w:rsid w:val="00207069"/>
    <w:rsid w:val="0023049B"/>
    <w:rsid w:val="002321EB"/>
    <w:rsid w:val="00261FFF"/>
    <w:rsid w:val="00287B38"/>
    <w:rsid w:val="002B69D0"/>
    <w:rsid w:val="002C4C29"/>
    <w:rsid w:val="002E03C7"/>
    <w:rsid w:val="00310B4E"/>
    <w:rsid w:val="00352D3E"/>
    <w:rsid w:val="003E3E51"/>
    <w:rsid w:val="0041020F"/>
    <w:rsid w:val="00484541"/>
    <w:rsid w:val="004C3E43"/>
    <w:rsid w:val="004F3FE4"/>
    <w:rsid w:val="00504033"/>
    <w:rsid w:val="0050544D"/>
    <w:rsid w:val="00524E4E"/>
    <w:rsid w:val="00580944"/>
    <w:rsid w:val="005D1687"/>
    <w:rsid w:val="00603062"/>
    <w:rsid w:val="00653939"/>
    <w:rsid w:val="006568CA"/>
    <w:rsid w:val="006862D4"/>
    <w:rsid w:val="0070447B"/>
    <w:rsid w:val="0071207D"/>
    <w:rsid w:val="00732659"/>
    <w:rsid w:val="00732FC1"/>
    <w:rsid w:val="00767AFE"/>
    <w:rsid w:val="00770A7B"/>
    <w:rsid w:val="00773D73"/>
    <w:rsid w:val="007C408D"/>
    <w:rsid w:val="0080531C"/>
    <w:rsid w:val="00811B64"/>
    <w:rsid w:val="00896F9D"/>
    <w:rsid w:val="008A582D"/>
    <w:rsid w:val="00960BCC"/>
    <w:rsid w:val="009928C2"/>
    <w:rsid w:val="009C390E"/>
    <w:rsid w:val="009D6740"/>
    <w:rsid w:val="009E032E"/>
    <w:rsid w:val="00A87C9D"/>
    <w:rsid w:val="00A91826"/>
    <w:rsid w:val="00AB22CF"/>
    <w:rsid w:val="00AB48D2"/>
    <w:rsid w:val="00B22506"/>
    <w:rsid w:val="00C977E9"/>
    <w:rsid w:val="00CB2FBE"/>
    <w:rsid w:val="00D47C6F"/>
    <w:rsid w:val="00D63EDD"/>
    <w:rsid w:val="00D8182A"/>
    <w:rsid w:val="00E26F43"/>
    <w:rsid w:val="00EF5A39"/>
    <w:rsid w:val="00EF5B9F"/>
    <w:rsid w:val="00F51E28"/>
    <w:rsid w:val="00FA450F"/>
    <w:rsid w:val="00FA7099"/>
    <w:rsid w:val="00FC0BF3"/>
    <w:rsid w:val="00FD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1B64"/>
    <w:rPr>
      <w:b/>
      <w:bCs/>
    </w:rPr>
  </w:style>
  <w:style w:type="character" w:customStyle="1" w:styleId="apple-converted-space">
    <w:name w:val="apple-converted-space"/>
    <w:basedOn w:val="a0"/>
    <w:rsid w:val="00811B64"/>
  </w:style>
  <w:style w:type="character" w:styleId="a5">
    <w:name w:val="Hyperlink"/>
    <w:basedOn w:val="a0"/>
    <w:uiPriority w:val="99"/>
    <w:semiHidden/>
    <w:unhideWhenUsed/>
    <w:rsid w:val="00811B6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F5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A39"/>
  </w:style>
  <w:style w:type="paragraph" w:styleId="a8">
    <w:name w:val="footer"/>
    <w:basedOn w:val="a"/>
    <w:link w:val="a9"/>
    <w:uiPriority w:val="99"/>
    <w:unhideWhenUsed/>
    <w:rsid w:val="00EF5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5A39"/>
  </w:style>
  <w:style w:type="paragraph" w:styleId="aa">
    <w:name w:val="Balloon Text"/>
    <w:basedOn w:val="a"/>
    <w:link w:val="ab"/>
    <w:uiPriority w:val="99"/>
    <w:semiHidden/>
    <w:unhideWhenUsed/>
    <w:rsid w:val="0096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Relationship Id="rId13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Relationship Id="rId12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Relationship Id="rId14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33</cp:revision>
  <cp:lastPrinted>2022-11-25T07:24:00Z</cp:lastPrinted>
  <dcterms:created xsi:type="dcterms:W3CDTF">2016-11-30T05:07:00Z</dcterms:created>
  <dcterms:modified xsi:type="dcterms:W3CDTF">2022-11-25T07:38:00Z</dcterms:modified>
</cp:coreProperties>
</file>