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66" w:rsidRDefault="009F6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872A66" w:rsidRDefault="009F6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ЗАОЛЕШЕНСКОГО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СЕЛЬСОВЕТА</w:t>
      </w:r>
    </w:p>
    <w:p w:rsidR="009F64DB" w:rsidRDefault="009F6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СУДЖАНСКОГО РАЙОНА</w:t>
      </w:r>
    </w:p>
    <w:p w:rsidR="00872A66" w:rsidRDefault="009F6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КУРСКОЙ ОБЛАСТИ</w:t>
      </w:r>
    </w:p>
    <w:p w:rsidR="009F64DB" w:rsidRDefault="009F64DB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2A66" w:rsidRDefault="009F64D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АСПОРЯЖЕНИЕ</w:t>
      </w:r>
    </w:p>
    <w:p w:rsidR="00872A66" w:rsidRDefault="009F64DB" w:rsidP="009F64D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13</w:t>
      </w:r>
      <w:r>
        <w:rPr>
          <w:rFonts w:ascii="Times New Roman" w:eastAsia="Times New Roman" w:hAnsi="Times New Roman" w:cs="Times New Roman"/>
          <w:b/>
          <w:sz w:val="28"/>
        </w:rPr>
        <w:t>.02.2023 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№14</w:t>
      </w:r>
    </w:p>
    <w:p w:rsidR="00872A66" w:rsidRDefault="009F64DB" w:rsidP="009F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виде расходов 242 "Закупка товаров, </w:t>
      </w:r>
      <w:r>
        <w:rPr>
          <w:rFonts w:ascii="Times New Roman" w:eastAsia="Times New Roman" w:hAnsi="Times New Roman" w:cs="Times New Roman"/>
          <w:b/>
          <w:sz w:val="28"/>
        </w:rPr>
        <w:t xml:space="preserve">работ, услуг в сфере информационно- </w:t>
      </w:r>
      <w:r>
        <w:rPr>
          <w:rFonts w:ascii="Times New Roman" w:eastAsia="Times New Roman" w:hAnsi="Times New Roman" w:cs="Times New Roman"/>
          <w:b/>
          <w:sz w:val="28"/>
        </w:rPr>
        <w:t>коммуникационных технологий"</w:t>
      </w:r>
    </w:p>
    <w:p w:rsidR="00872A66" w:rsidRDefault="00872A66">
      <w:pPr>
        <w:rPr>
          <w:rFonts w:ascii="Calibri" w:eastAsia="Calibri" w:hAnsi="Calibri" w:cs="Calibri"/>
        </w:rPr>
      </w:pPr>
    </w:p>
    <w:p w:rsidR="00872A66" w:rsidRDefault="009F64DB" w:rsidP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>В соответствии с приказом Министерства финансов Российской Федерации от 24.05.2022 № 82н "О порядке формирования и применения кодов бюджетной классификации Российской Федерации, их структуре и принципах назначения":</w:t>
      </w:r>
    </w:p>
    <w:p w:rsidR="00872A66" w:rsidRDefault="009F64DB" w:rsidP="009F6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Для отраж</w:t>
      </w:r>
      <w:r>
        <w:rPr>
          <w:rFonts w:ascii="Times New Roman" w:eastAsia="Times New Roman" w:hAnsi="Times New Roman" w:cs="Times New Roman"/>
          <w:sz w:val="28"/>
        </w:rPr>
        <w:t>ения расходов бюджета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8"/>
        </w:rPr>
        <w:t>Заолешенский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Курской области, начиная с бюджета на 2023 год и на плановый период 2024 и 2025 годов, на реализацию мероприятий по информатизации в части муниципальных информационны</w:t>
      </w:r>
      <w:r>
        <w:rPr>
          <w:rFonts w:ascii="Times New Roman" w:eastAsia="Times New Roman" w:hAnsi="Times New Roman" w:cs="Times New Roman"/>
          <w:sz w:val="28"/>
        </w:rPr>
        <w:t>х систем и информационно-коммуникационной инфраструктуры применять вид расходов 242 "Закупка товаров, работ, услуг в сфере информационно-коммуникационных технологий" в соответствии  с приложением к настоящему распоряжению.</w:t>
      </w:r>
      <w:proofErr w:type="gramEnd"/>
    </w:p>
    <w:p w:rsidR="00872A66" w:rsidRDefault="009F64DB" w:rsidP="009F6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>Утвердить вид расходов 242 "Закуп</w:t>
      </w:r>
      <w:r>
        <w:rPr>
          <w:rFonts w:ascii="Times New Roman" w:eastAsia="Times New Roman" w:hAnsi="Times New Roman" w:cs="Times New Roman"/>
          <w:sz w:val="28"/>
        </w:rPr>
        <w:t>ка товаров, работ, услуг в сфере информационно-коммуникационных технологий" в бюджете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8"/>
        </w:rPr>
        <w:t>Заолешенский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сельсовет"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Курской области на 2023 год и плановый период 2024 и 2025 годы. </w:t>
      </w:r>
    </w:p>
    <w:p w:rsidR="00872A66" w:rsidRDefault="009F64DB" w:rsidP="009F64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>Распоряжение вступает в силу со дня е</w:t>
      </w:r>
      <w:r>
        <w:rPr>
          <w:rFonts w:ascii="Times New Roman" w:eastAsia="Times New Roman" w:hAnsi="Times New Roman" w:cs="Times New Roman"/>
          <w:sz w:val="28"/>
        </w:rPr>
        <w:t xml:space="preserve">го подписания и распространяется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возникшие с 1 января 2023 года.</w:t>
      </w:r>
    </w:p>
    <w:p w:rsidR="00872A66" w:rsidRDefault="00872A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72A66" w:rsidRDefault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Заолешенского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872A66" w:rsidRDefault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Курской области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И.М.Логунов</w:t>
      </w:r>
      <w:proofErr w:type="spellEnd"/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</w:t>
      </w: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F64DB" w:rsidRDefault="009F64DB" w:rsidP="009F64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72A66" w:rsidRDefault="009F64DB" w:rsidP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  <w:t xml:space="preserve">    к распоряжению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Заолешенского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            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Курской области </w:t>
      </w:r>
    </w:p>
    <w:p w:rsidR="00872A66" w:rsidRDefault="009F64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от 13</w:t>
      </w:r>
      <w:r>
        <w:rPr>
          <w:rFonts w:ascii="Times New Roman" w:eastAsia="Times New Roman" w:hAnsi="Times New Roman" w:cs="Times New Roman"/>
          <w:sz w:val="28"/>
        </w:rPr>
        <w:t>.02.2023 г. № 14</w:t>
      </w:r>
    </w:p>
    <w:p w:rsidR="00872A66" w:rsidRDefault="009F64DB">
      <w:pPr>
        <w:spacing w:line="240" w:lineRule="auto"/>
        <w:jc w:val="right"/>
        <w:rPr>
          <w:rFonts w:ascii="Calibri" w:eastAsia="Calibri" w:hAnsi="Calibri" w:cs="Calibri"/>
          <w:color w:val="555555"/>
          <w:shd w:val="clear" w:color="auto" w:fill="FFFFFF"/>
        </w:rPr>
      </w:pPr>
      <w:r>
        <w:rPr>
          <w:rFonts w:ascii="Calibri" w:eastAsia="Calibri" w:hAnsi="Calibri" w:cs="Calibri"/>
          <w:color w:val="555555"/>
          <w:shd w:val="clear" w:color="auto" w:fill="FFFFFF"/>
        </w:rPr>
        <w:t>  </w:t>
      </w:r>
    </w:p>
    <w:p w:rsidR="00872A66" w:rsidRPr="009F64DB" w:rsidRDefault="009F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64DB">
        <w:rPr>
          <w:rFonts w:ascii="Times New Roman" w:eastAsia="Times New Roman" w:hAnsi="Times New Roman" w:cs="Times New Roman"/>
          <w:b/>
          <w:sz w:val="28"/>
        </w:rPr>
        <w:t>ВИД РАСХОДОВ 242</w:t>
      </w:r>
    </w:p>
    <w:p w:rsidR="00872A66" w:rsidRPr="009F64DB" w:rsidRDefault="009F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64DB">
        <w:rPr>
          <w:rFonts w:ascii="Times New Roman" w:eastAsia="Times New Roman" w:hAnsi="Times New Roman" w:cs="Times New Roman"/>
          <w:b/>
          <w:sz w:val="28"/>
        </w:rPr>
        <w:t>«</w:t>
      </w:r>
      <w:r w:rsidRPr="009F64DB">
        <w:rPr>
          <w:rFonts w:ascii="Times New Roman" w:eastAsia="Times New Roman" w:hAnsi="Times New Roman" w:cs="Times New Roman"/>
          <w:b/>
          <w:sz w:val="28"/>
        </w:rPr>
        <w:t>ЗАКУПКА ТОВАРОВ, РАБОТ, УСЛУГ В СФЕРЕ</w:t>
      </w:r>
    </w:p>
    <w:p w:rsidR="00872A66" w:rsidRPr="009F64DB" w:rsidRDefault="009F6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64DB">
        <w:rPr>
          <w:rFonts w:ascii="Times New Roman" w:eastAsia="Times New Roman" w:hAnsi="Times New Roman" w:cs="Times New Roman"/>
          <w:b/>
          <w:sz w:val="28"/>
        </w:rPr>
        <w:t>ИНФОРМАЦИОННО-КОММУНИКАЦИОННЫХ ТЕХНОЛОГИЙ»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 данному виду расходов отражаются расходы на обеспечение мероприятий по информатизации органов местного самоуправления и подведомственных казенных учреждений, осуществляе</w:t>
      </w:r>
      <w:r>
        <w:rPr>
          <w:rFonts w:ascii="Times New Roman" w:eastAsia="Times New Roman" w:hAnsi="Times New Roman" w:cs="Times New Roman"/>
          <w:sz w:val="28"/>
        </w:rPr>
        <w:t xml:space="preserve">мые в целях создания, модернизации или эксплуатации информационных систем или компонентов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ИКТ-инфраструктуры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, в том числе: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- проектирование прикладных систем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ИКТ-инфраструктуры</w:t>
      </w:r>
      <w:proofErr w:type="spellEnd"/>
      <w:r>
        <w:rPr>
          <w:rFonts w:ascii="Times New Roman" w:eastAsia="Times New Roman" w:hAnsi="Times New Roman" w:cs="Times New Roman"/>
          <w:sz w:val="28"/>
        </w:rPr>
        <w:t>, в том числе  проведению исследований, разработке финансово-экономического о</w:t>
      </w:r>
      <w:r>
        <w:rPr>
          <w:rFonts w:ascii="Times New Roman" w:eastAsia="Times New Roman" w:hAnsi="Times New Roman" w:cs="Times New Roman"/>
          <w:sz w:val="28"/>
        </w:rPr>
        <w:t xml:space="preserve">боснования и прочих документов; проведению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предпроектного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обследования, в том числе аудита имеющейся информационной базы; разработке (доработке): требований к автоматизированным системам (далее - АС), концепции, технического задания, документации эскизного</w:t>
      </w:r>
      <w:r>
        <w:rPr>
          <w:rFonts w:ascii="Times New Roman" w:eastAsia="Times New Roman" w:hAnsi="Times New Roman" w:cs="Times New Roman"/>
          <w:sz w:val="28"/>
        </w:rPr>
        <w:t xml:space="preserve"> проекта, 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технорабочего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проекта, прочей документации по стадиям и этапам создания автоматизированных систем;</w:t>
      </w:r>
      <w:proofErr w:type="gramEnd"/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разработке (доработке) программного обеспечения (приобретение исключительных прав);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разработке специализированного программного обеспечения п</w:t>
      </w:r>
      <w:r>
        <w:rPr>
          <w:rFonts w:ascii="Times New Roman" w:eastAsia="Times New Roman" w:hAnsi="Times New Roman" w:cs="Times New Roman"/>
          <w:sz w:val="28"/>
        </w:rPr>
        <w:t>рикладных систем;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доработке специализированного программного обеспечения прикладных систем;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исключительных прав на программное обеспечение;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оборудования, в том числе с предустановленным программным обеспечением (включая р</w:t>
      </w:r>
      <w:r>
        <w:rPr>
          <w:rFonts w:ascii="Times New Roman" w:eastAsia="Times New Roman" w:hAnsi="Times New Roman" w:cs="Times New Roman"/>
          <w:sz w:val="28"/>
        </w:rPr>
        <w:t xml:space="preserve">асходы на приобретение (создание) объектов, являющихся средствами технического обеспечения, необходимого для функционирования информационных систем и компонентов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ИКТ-инфраструктуры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- приобретение технических средств, являющихся средствами технического о</w:t>
      </w:r>
      <w:r>
        <w:rPr>
          <w:rFonts w:ascii="Times New Roman" w:eastAsia="Times New Roman" w:hAnsi="Times New Roman" w:cs="Times New Roman"/>
          <w:sz w:val="28"/>
        </w:rPr>
        <w:t xml:space="preserve">беспечения, необходимого для функционирования информационных систем и компонентов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ИКТ-инфраструктуры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(в том числе: серверного оборудования и оборудования центров обработки данных (далее - ЦОД), оборудования рабочих станций, периферийного и специализированн</w:t>
      </w:r>
      <w:r>
        <w:rPr>
          <w:rFonts w:ascii="Times New Roman" w:eastAsia="Times New Roman" w:hAnsi="Times New Roman" w:cs="Times New Roman"/>
          <w:sz w:val="28"/>
        </w:rPr>
        <w:t xml:space="preserve">ого оборудования, используемого вне состава рабочих </w:t>
      </w:r>
      <w:r>
        <w:rPr>
          <w:rFonts w:ascii="Times New Roman" w:eastAsia="Times New Roman" w:hAnsi="Times New Roman" w:cs="Times New Roman"/>
          <w:sz w:val="28"/>
        </w:rPr>
        <w:lastRenderedPageBreak/>
        <w:t>станций (сетевые принтеры и средства оперативной полиграфии, сетевые сканеры, в т.ч. специализированные);</w:t>
      </w:r>
      <w:proofErr w:type="gramEnd"/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- приобретение средств связи (телефонных аппаратов, в том числе сотовых телефонных аппаратов, рац</w:t>
      </w:r>
      <w:r>
        <w:rPr>
          <w:rFonts w:ascii="Times New Roman" w:eastAsia="Times New Roman" w:hAnsi="Times New Roman" w:cs="Times New Roman"/>
          <w:sz w:val="28"/>
        </w:rPr>
        <w:t>ий, пейджеров, радиостанций (кроме переносных) и т.п.);</w:t>
      </w:r>
      <w:proofErr w:type="gramEnd"/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оргтехники (в том числе автоматизированных рабочих мест, принтеров, сканеров, многофункциональных устройств (копировально-множительной техники, факсов));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технических ср</w:t>
      </w:r>
      <w:r>
        <w:rPr>
          <w:rFonts w:ascii="Times New Roman" w:eastAsia="Times New Roman" w:hAnsi="Times New Roman" w:cs="Times New Roman"/>
          <w:sz w:val="28"/>
        </w:rPr>
        <w:t>едств защиты информации, обеспечивающих функционирование какой-либо информационной системы;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средств мониторинга трафика, балансировки нагрузки, средств интеллектуального управления телекоммуникационными сетями; автоматических телефонных ста</w:t>
      </w:r>
      <w:r>
        <w:rPr>
          <w:rFonts w:ascii="Times New Roman" w:eastAsia="Times New Roman" w:hAnsi="Times New Roman" w:cs="Times New Roman"/>
          <w:sz w:val="28"/>
        </w:rPr>
        <w:t>нций, средств IP-телефонии (абонентское оборудование (модемы, сетевые карты, IP-телефоны и т.п.), прочее телекоммуникационное оборудование);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установка, монтаж и настройка оборудования;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установка, монтаж и настройка программного обеспечения;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осуществление комплекса работ по специальным проверкам и обследованиям;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приобретение неисключительных прав на прикладное и системное программное обеспечение, необходимое для обеспечения функционирования информационных систем и компонентов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ИКТ-инфраструк</w:t>
      </w:r>
      <w:r>
        <w:rPr>
          <w:rFonts w:ascii="Times New Roman" w:eastAsia="Times New Roman" w:hAnsi="Times New Roman" w:cs="Times New Roman"/>
          <w:sz w:val="28"/>
        </w:rPr>
        <w:t>туры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приобретение и обновление справочно-информационных баз данных (покупка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информационно-технологическое сопровождение пользователей;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приобретение пакета сервисных услуг по обслуживанию программного обеспечения, включая обновление спр</w:t>
      </w:r>
      <w:r>
        <w:rPr>
          <w:rFonts w:ascii="Times New Roman" w:eastAsia="Times New Roman" w:hAnsi="Times New Roman" w:cs="Times New Roman"/>
          <w:sz w:val="28"/>
        </w:rPr>
        <w:t xml:space="preserve">авочно-информационных баз данных (покупку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8"/>
        </w:rPr>
        <w:t>) в случае их неотделимости от пакета сервисных услуг;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услуги по аренде: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ИКТ-оборудования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(в том числе с предустановленным программным обеспечением), включая субаренду, имущественный наем, прокат; програ</w:t>
      </w:r>
      <w:r>
        <w:rPr>
          <w:rFonts w:ascii="Times New Roman" w:eastAsia="Times New Roman" w:hAnsi="Times New Roman" w:cs="Times New Roman"/>
          <w:sz w:val="28"/>
        </w:rPr>
        <w:t>ммного обеспечения; ресурсов на основе «облачных технологий», в том числе: "Инфраструктура как услуга" (</w:t>
      </w:r>
      <w:proofErr w:type="spellStart"/>
      <w:r>
        <w:rPr>
          <w:rFonts w:ascii="Times New Roman" w:eastAsia="Times New Roman" w:hAnsi="Times New Roman" w:cs="Times New Roman"/>
          <w:sz w:val="28"/>
        </w:rPr>
        <w:t>IaaS</w:t>
      </w:r>
      <w:proofErr w:type="spellEnd"/>
      <w:r>
        <w:rPr>
          <w:rFonts w:ascii="Times New Roman" w:eastAsia="Times New Roman" w:hAnsi="Times New Roman" w:cs="Times New Roman"/>
          <w:sz w:val="28"/>
        </w:rPr>
        <w:t>); "Платформа как услуга" (</w:t>
      </w:r>
      <w:proofErr w:type="spellStart"/>
      <w:r>
        <w:rPr>
          <w:rFonts w:ascii="Times New Roman" w:eastAsia="Times New Roman" w:hAnsi="Times New Roman" w:cs="Times New Roman"/>
          <w:sz w:val="28"/>
        </w:rPr>
        <w:t>PaaS</w:t>
      </w:r>
      <w:proofErr w:type="spellEnd"/>
      <w:r>
        <w:rPr>
          <w:rFonts w:ascii="Times New Roman" w:eastAsia="Times New Roman" w:hAnsi="Times New Roman" w:cs="Times New Roman"/>
          <w:sz w:val="28"/>
        </w:rPr>
        <w:t>); "Программное обеспечение как услуга" (</w:t>
      </w:r>
      <w:proofErr w:type="spellStart"/>
      <w:r>
        <w:rPr>
          <w:rFonts w:ascii="Times New Roman" w:eastAsia="Times New Roman" w:hAnsi="Times New Roman" w:cs="Times New Roman"/>
          <w:sz w:val="28"/>
        </w:rPr>
        <w:t>SaaS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услуги телефонной, телеграфной связи (абонентская и повременная пл</w:t>
      </w:r>
      <w:r>
        <w:rPr>
          <w:rFonts w:ascii="Times New Roman" w:eastAsia="Times New Roman" w:hAnsi="Times New Roman" w:cs="Times New Roman"/>
          <w:sz w:val="28"/>
        </w:rPr>
        <w:t>ата за местные, междугородные и международные переговоры), услуги сотовой, пейджинговой связи;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обеспечение доступа в сеть «Интернет» (подключение, абонентская плата);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услуги по аренде телекоммуникационных каналов связи;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обеспечение функционировани</w:t>
      </w:r>
      <w:r>
        <w:rPr>
          <w:rFonts w:ascii="Times New Roman" w:eastAsia="Times New Roman" w:hAnsi="Times New Roman" w:cs="Times New Roman"/>
          <w:sz w:val="28"/>
        </w:rPr>
        <w:t>я и поддержка работоспособности прикладного и системного программного обеспечения;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- техническое обслуживание аппаратного обеспечения, включающее контроль технического состояния, включая аттестацию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ИКТ-оборудования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соответствие требованиям безопасности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закупка запасных частей, комплектующих, расходных материалов, заправка картриджей;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расходы по снятию с эксплуатации: извлечение (экспорт) данных из снимаемой с эксплуатации АС; подготовка данных к загрузке (импорту) в </w:t>
      </w:r>
      <w:proofErr w:type="gramStart"/>
      <w:r>
        <w:rPr>
          <w:rFonts w:ascii="Times New Roman" w:eastAsia="Times New Roman" w:hAnsi="Times New Roman" w:cs="Times New Roman"/>
          <w:sz w:val="28"/>
        </w:rPr>
        <w:t>следующую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АС; расходы по утили</w:t>
      </w:r>
      <w:r>
        <w:rPr>
          <w:rFonts w:ascii="Times New Roman" w:eastAsia="Times New Roman" w:hAnsi="Times New Roman" w:cs="Times New Roman"/>
          <w:sz w:val="28"/>
        </w:rPr>
        <w:t>зации компьютерной техники;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услуги по сбору и обработке мониторинговых данных, хранению таких данных.</w:t>
      </w:r>
    </w:p>
    <w:p w:rsidR="00872A66" w:rsidRDefault="009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иные аналогичные расходы.</w:t>
      </w:r>
    </w:p>
    <w:p w:rsidR="00872A66" w:rsidRDefault="00872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72A66" w:rsidRDefault="00872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72A66" w:rsidRDefault="00872A66">
      <w:pPr>
        <w:rPr>
          <w:rFonts w:ascii="Times New Roman" w:eastAsia="Times New Roman" w:hAnsi="Times New Roman" w:cs="Times New Roman"/>
          <w:sz w:val="28"/>
        </w:rPr>
      </w:pPr>
    </w:p>
    <w:sectPr w:rsidR="0087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80811"/>
    <w:multiLevelType w:val="multilevel"/>
    <w:tmpl w:val="716CD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A66"/>
    <w:rsid w:val="00872A66"/>
    <w:rsid w:val="009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5674</Characters>
  <Application>Microsoft Office Word</Application>
  <DocSecurity>0</DocSecurity>
  <Lines>47</Lines>
  <Paragraphs>13</Paragraphs>
  <ScaleCrop>false</ScaleCrop>
  <Company>Pirated Aliance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DIALOG</cp:lastModifiedBy>
  <cp:revision>2</cp:revision>
  <dcterms:created xsi:type="dcterms:W3CDTF">2023-08-28T05:48:00Z</dcterms:created>
  <dcterms:modified xsi:type="dcterms:W3CDTF">2023-08-28T05:56:00Z</dcterms:modified>
</cp:coreProperties>
</file>