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C7" w:rsidRDefault="004724C7" w:rsidP="004724C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B05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</w:t>
      </w:r>
    </w:p>
    <w:p w:rsidR="004724C7" w:rsidRDefault="004724C7" w:rsidP="004724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4724C7" w:rsidRDefault="004724C7" w:rsidP="004724C7">
      <w:pPr>
        <w:pStyle w:val="a3"/>
        <w:tabs>
          <w:tab w:val="left" w:pos="465"/>
        </w:tabs>
        <w:rPr>
          <w:b/>
          <w:bCs/>
          <w:color w:val="00B050"/>
        </w:rPr>
      </w:pPr>
      <w:r>
        <w:rPr>
          <w:b/>
          <w:bCs/>
          <w:color w:val="00B050"/>
        </w:rPr>
        <w:tab/>
      </w:r>
    </w:p>
    <w:p w:rsidR="004724C7" w:rsidRDefault="004724C7" w:rsidP="004724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B05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B050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724C7" w:rsidRDefault="004724C7" w:rsidP="004724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B050"/>
          <w:sz w:val="24"/>
          <w:szCs w:val="24"/>
        </w:rPr>
      </w:pPr>
    </w:p>
    <w:p w:rsidR="004724C7" w:rsidRDefault="004724C7" w:rsidP="004724C7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"Парламентская газета", N 204-205, 30.10.2001,</w:t>
      </w:r>
      <w:r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>"Российская газета", N 211-212, 30.10.2001)</w:t>
      </w:r>
      <w:r>
        <w:rPr>
          <w:rFonts w:ascii="Times New Roman" w:eastAsia="Batang" w:hAnsi="Times New Roman" w:cs="Times New Roman"/>
          <w:color w:val="00B050"/>
          <w:sz w:val="24"/>
          <w:szCs w:val="24"/>
        </w:rPr>
        <w:t>;</w:t>
      </w:r>
    </w:p>
    <w:p w:rsidR="004724C7" w:rsidRDefault="004724C7" w:rsidP="004724C7">
      <w:pPr>
        <w:pStyle w:val="ConsPlusNormal"/>
        <w:jc w:val="both"/>
        <w:rPr>
          <w:rFonts w:ascii="Times New Roman" w:eastAsia="Batang" w:hAnsi="Times New Roman" w:cs="Times New Roman"/>
          <w:color w:val="00B050"/>
          <w:sz w:val="24"/>
          <w:szCs w:val="24"/>
        </w:rPr>
      </w:pPr>
      <w:r>
        <w:rPr>
          <w:rFonts w:ascii="Times New Roman" w:eastAsia="Batang" w:hAnsi="Times New Roman" w:cs="Times New Roman"/>
          <w:color w:val="00B050"/>
          <w:sz w:val="24"/>
          <w:szCs w:val="24"/>
        </w:rPr>
        <w:t xml:space="preserve">Федеральным законом от 25.10.2001 № 137-ФЗ «О введении в действие </w:t>
      </w:r>
    </w:p>
    <w:p w:rsidR="004724C7" w:rsidRDefault="004724C7" w:rsidP="004724C7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"Парламентская газета", N 204-205, 30.10.2001,</w:t>
      </w:r>
      <w:r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  <w:t>"Российская газета", N 211-212, 30.10.2001)</w:t>
      </w:r>
      <w:r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4724C7" w:rsidRDefault="004724C7" w:rsidP="004724C7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Федеральным законом от 06.10.2003 № 131-ФЗ «Об общих принципах </w:t>
      </w:r>
    </w:p>
    <w:p w:rsidR="004724C7" w:rsidRDefault="004724C7" w:rsidP="004724C7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организации местного самоуправления в Российской Федерации» (</w:t>
      </w:r>
      <w:r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"Российская газета", N 202, 08.10.2003)</w:t>
      </w:r>
      <w:r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4724C7" w:rsidRDefault="004724C7" w:rsidP="004724C7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4724C7" w:rsidRDefault="004724C7" w:rsidP="004724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4724C7" w:rsidRDefault="004724C7" w:rsidP="004724C7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724C7" w:rsidRDefault="004724C7" w:rsidP="004724C7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4724C7" w:rsidRDefault="004724C7" w:rsidP="004724C7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eastAsia="Times New Roman" w:hAnsi="Times New Roman" w:cs="Times New Roman"/>
          <w:color w:val="00B050"/>
          <w:kern w:val="0"/>
          <w:sz w:val="24"/>
          <w:szCs w:val="24"/>
          <w:lang w:eastAsia="ru-RU"/>
        </w:rPr>
        <w:t>"Российская газета", N 142, 27.06.2014)</w:t>
      </w:r>
      <w:r>
        <w:rPr>
          <w:rFonts w:ascii="Times New Roman" w:hAnsi="Times New Roman" w:cs="Times New Roman"/>
          <w:color w:val="00B050"/>
          <w:sz w:val="24"/>
          <w:szCs w:val="24"/>
        </w:rPr>
        <w:t>;</w:t>
      </w:r>
    </w:p>
    <w:p w:rsidR="004724C7" w:rsidRDefault="004724C7" w:rsidP="004724C7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B050"/>
          <w:sz w:val="24"/>
          <w:szCs w:val="24"/>
        </w:rPr>
      </w:pPr>
      <w:r>
        <w:rPr>
          <w:rFonts w:ascii="Times New Roman" w:eastAsia="Tahoma" w:hAnsi="Times New Roman" w:cs="Times New Roman"/>
          <w:color w:val="00B050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724C7" w:rsidRDefault="004724C7" w:rsidP="004724C7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B050"/>
          <w:sz w:val="24"/>
          <w:szCs w:val="24"/>
        </w:rPr>
      </w:pPr>
      <w:r>
        <w:rPr>
          <w:rFonts w:ascii="Times New Roman" w:eastAsia="Arial" w:hAnsi="Times New Roman" w:cs="Times New Roman"/>
          <w:color w:val="00B05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приказ Минэкономразвития России от 12.01.2015 № 1</w:t>
      </w:r>
      <w:r>
        <w:rPr>
          <w:rFonts w:ascii="Times New Roman" w:eastAsia="Arial" w:hAnsi="Times New Roman" w:cs="Times New Roman"/>
          <w:color w:val="00B050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4724C7" w:rsidRDefault="004724C7" w:rsidP="004724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>
          <w:rPr>
            <w:rStyle w:val="a6"/>
            <w:rFonts w:ascii="Times New Roman" w:hAnsi="Times New Roman" w:cs="Times New Roman"/>
            <w:bCs/>
            <w:color w:val="00B050"/>
            <w:sz w:val="24"/>
            <w:szCs w:val="24"/>
          </w:rPr>
          <w:t>порядк</w:t>
        </w:r>
      </w:hyperlink>
      <w:r>
        <w:rPr>
          <w:rFonts w:ascii="Times New Roman" w:hAnsi="Times New Roman" w:cs="Times New Roman"/>
          <w:bCs/>
          <w:color w:val="00B050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>
        <w:rPr>
          <w:rFonts w:ascii="Times New Roman" w:hAnsi="Times New Roman" w:cs="Times New Roman"/>
          <w:bCs/>
          <w:color w:val="00B050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>
        <w:rPr>
          <w:rFonts w:ascii="Times New Roman" w:hAnsi="Times New Roman" w:cs="Times New Roman"/>
          <w:bCs/>
          <w:color w:val="00B050"/>
          <w:sz w:val="24"/>
          <w:szCs w:val="24"/>
        </w:rPr>
        <w:t xml:space="preserve"> правовой информации http://www.pravo.gov.ru, 27.02.2015);</w:t>
      </w:r>
    </w:p>
    <w:p w:rsidR="004724C7" w:rsidRDefault="004724C7" w:rsidP="004724C7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 xml:space="preserve">  правда» №143 от 30.11.2013 года);</w:t>
      </w:r>
    </w:p>
    <w:p w:rsidR="004724C7" w:rsidRDefault="004724C7" w:rsidP="004724C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-  Распоряжением  Администрации Курской области от 18.05.2015 № 350-ра 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44896" w:rsidRDefault="00244896" w:rsidP="00244896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a7"/>
          <w:b w:val="0"/>
          <w:bCs w:val="0"/>
        </w:rPr>
        <w:t xml:space="preserve">сельсовета, </w:t>
      </w:r>
      <w:proofErr w:type="spellStart"/>
      <w:r>
        <w:rPr>
          <w:rStyle w:val="a7"/>
          <w:b w:val="0"/>
          <w:bCs w:val="0"/>
        </w:rPr>
        <w:t>Суджанского</w:t>
      </w:r>
      <w:proofErr w:type="spellEnd"/>
      <w:r>
        <w:rPr>
          <w:rStyle w:val="a7"/>
          <w:b w:val="0"/>
          <w:bCs w:val="0"/>
        </w:rPr>
        <w:t xml:space="preserve"> района Курской области</w:t>
      </w:r>
      <w:r>
        <w:rPr>
          <w:rFonts w:ascii="Times New Roman" w:hAnsi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244896" w:rsidRDefault="00244896" w:rsidP="00244896">
      <w:pPr>
        <w:pStyle w:val="1"/>
        <w:tabs>
          <w:tab w:val="left" w:pos="426"/>
          <w:tab w:val="left" w:pos="993"/>
        </w:tabs>
        <w:spacing w:line="240" w:lineRule="auto"/>
        <w:ind w:firstLine="1134"/>
        <w:jc w:val="both"/>
        <w:rPr>
          <w:rStyle w:val="a7"/>
          <w:b w:val="0"/>
          <w:bCs w:val="0"/>
        </w:rPr>
      </w:pPr>
      <w:r>
        <w:rPr>
          <w:rStyle w:val="a7"/>
          <w:b w:val="0"/>
          <w:bCs w:val="0"/>
        </w:rPr>
        <w:t xml:space="preserve">- Решением </w:t>
      </w:r>
      <w:r>
        <w:rPr>
          <w:rFonts w:ascii="Times New Roman" w:hAnsi="Times New Roman" w:cs="Times New Roman"/>
        </w:rPr>
        <w:t xml:space="preserve">Собрания депутатов </w:t>
      </w:r>
      <w:proofErr w:type="spellStart"/>
      <w:r>
        <w:rPr>
          <w:rStyle w:val="a7"/>
          <w:b w:val="0"/>
          <w:bCs w:val="0"/>
        </w:rPr>
        <w:t>Заолешенского</w:t>
      </w:r>
      <w:proofErr w:type="spellEnd"/>
      <w:r>
        <w:rPr>
          <w:rStyle w:val="a7"/>
          <w:b w:val="0"/>
          <w:bCs w:val="0"/>
        </w:rPr>
        <w:t xml:space="preserve"> сельсовета, </w:t>
      </w:r>
      <w:proofErr w:type="spellStart"/>
      <w:r>
        <w:rPr>
          <w:rStyle w:val="a7"/>
          <w:b w:val="0"/>
          <w:bCs w:val="0"/>
        </w:rPr>
        <w:t>Суджанского</w:t>
      </w:r>
      <w:proofErr w:type="spellEnd"/>
      <w:r>
        <w:rPr>
          <w:rStyle w:val="a7"/>
          <w:b w:val="0"/>
          <w:bCs w:val="0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>
        <w:rPr>
          <w:rStyle w:val="a7"/>
          <w:b w:val="0"/>
          <w:bCs w:val="0"/>
        </w:rPr>
        <w:t>Заолешенского</w:t>
      </w:r>
      <w:proofErr w:type="spellEnd"/>
      <w:r>
        <w:rPr>
          <w:rStyle w:val="a7"/>
          <w:b w:val="0"/>
          <w:bCs w:val="0"/>
        </w:rPr>
        <w:t xml:space="preserve"> сельсовета </w:t>
      </w:r>
      <w:proofErr w:type="spellStart"/>
      <w:r>
        <w:rPr>
          <w:rStyle w:val="a7"/>
          <w:b w:val="0"/>
          <w:bCs w:val="0"/>
        </w:rPr>
        <w:t>Суджанского</w:t>
      </w:r>
      <w:proofErr w:type="spellEnd"/>
      <w:r>
        <w:rPr>
          <w:rStyle w:val="a7"/>
          <w:b w:val="0"/>
          <w:bCs w:val="0"/>
        </w:rPr>
        <w:t xml:space="preserve"> района Курской области»;</w:t>
      </w:r>
    </w:p>
    <w:p w:rsidR="00244896" w:rsidRDefault="00244896" w:rsidP="00244896">
      <w:pPr>
        <w:pStyle w:val="1"/>
        <w:tabs>
          <w:tab w:val="left" w:pos="426"/>
          <w:tab w:val="left" w:pos="993"/>
        </w:tabs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области»;</w:t>
      </w:r>
    </w:p>
    <w:p w:rsidR="00244896" w:rsidRDefault="00244896" w:rsidP="00244896">
      <w:pPr>
        <w:spacing w:after="0" w:line="240" w:lineRule="auto"/>
        <w:ind w:firstLine="113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Заолешенский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>
        <w:rPr>
          <w:rFonts w:ascii="Times New Roman" w:hAnsi="Times New Roman"/>
          <w:sz w:val="24"/>
          <w:szCs w:val="24"/>
        </w:rPr>
        <w:t>Заолешенского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/>
          <w:sz w:val="24"/>
          <w:szCs w:val="24"/>
        </w:rPr>
        <w:t>Суджанского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4724C7" w:rsidRDefault="004724C7" w:rsidP="004724C7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724C7" w:rsidRDefault="004724C7" w:rsidP="004724C7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724C7" w:rsidRDefault="004724C7" w:rsidP="004724C7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724C7" w:rsidRDefault="004724C7" w:rsidP="004724C7">
      <w:pPr>
        <w:pStyle w:val="a3"/>
        <w:rPr>
          <w:b/>
          <w:bCs/>
          <w:color w:val="auto"/>
          <w:sz w:val="28"/>
          <w:szCs w:val="28"/>
        </w:rPr>
      </w:pPr>
    </w:p>
    <w:p w:rsidR="00734AAD" w:rsidRDefault="00734AAD"/>
    <w:sectPr w:rsidR="00734AAD" w:rsidSect="0073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4C7"/>
    <w:rsid w:val="00244896"/>
    <w:rsid w:val="004724C7"/>
    <w:rsid w:val="00734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724C7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4724C7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styleId="a5">
    <w:name w:val="No Spacing"/>
    <w:qFormat/>
    <w:rsid w:val="004724C7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  <w:style w:type="paragraph" w:customStyle="1" w:styleId="ConsPlusNormal">
    <w:name w:val="ConsPlusNormal"/>
    <w:rsid w:val="004724C7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4724C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4724C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10">
    <w:name w:val="Абзац списка1"/>
    <w:rsid w:val="004724C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4724C7"/>
    <w:rPr>
      <w:color w:val="0000FF"/>
      <w:u w:val="single"/>
    </w:rPr>
  </w:style>
  <w:style w:type="character" w:styleId="a7">
    <w:name w:val="Strong"/>
    <w:basedOn w:val="a0"/>
    <w:uiPriority w:val="99"/>
    <w:qFormat/>
    <w:rsid w:val="004724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4329</Characters>
  <Application>Microsoft Office Word</Application>
  <DocSecurity>0</DocSecurity>
  <Lines>36</Lines>
  <Paragraphs>10</Paragraphs>
  <ScaleCrop>false</ScaleCrop>
  <Company>Pirated Aliance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3</cp:revision>
  <dcterms:created xsi:type="dcterms:W3CDTF">2019-01-25T06:18:00Z</dcterms:created>
  <dcterms:modified xsi:type="dcterms:W3CDTF">2019-01-25T06:20:00Z</dcterms:modified>
</cp:coreProperties>
</file>